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453E" w14:textId="08FD1DD4" w:rsidR="00144CB7" w:rsidRPr="00DC3BFA" w:rsidRDefault="00144CB7" w:rsidP="00DC3BFA">
      <w:pPr>
        <w:pStyle w:val="Heading1"/>
        <w:jc w:val="both"/>
        <w:rPr>
          <w:rFonts w:ascii="Calibri" w:hAnsi="Calibri" w:cs="Calibri"/>
          <w:b/>
          <w:bCs/>
        </w:rPr>
      </w:pPr>
      <w:r w:rsidRPr="00DC3BFA">
        <w:rPr>
          <w:rFonts w:ascii="Calibri" w:hAnsi="Calibri" w:cs="Calibri"/>
          <w:b/>
          <w:bCs/>
        </w:rPr>
        <w:t>Research Protocol Application Instructions</w:t>
      </w:r>
    </w:p>
    <w:p w14:paraId="12C50A10" w14:textId="61B9006E" w:rsidR="009850B6" w:rsidRPr="00DC3BFA" w:rsidRDefault="009850B6" w:rsidP="00DC3BFA">
      <w:pPr>
        <w:jc w:val="both"/>
        <w:rPr>
          <w:rFonts w:ascii="Calibri" w:hAnsi="Calibri" w:cs="Calibri"/>
          <w:b/>
          <w:bCs/>
        </w:rPr>
      </w:pPr>
    </w:p>
    <w:p w14:paraId="618F8FC2" w14:textId="79136E30" w:rsidR="00847E8C" w:rsidRPr="000D6DE0" w:rsidRDefault="00847E8C" w:rsidP="00DC3BFA">
      <w:pPr>
        <w:rPr>
          <w:rFonts w:ascii="Calibri" w:hAnsi="Calibri" w:cs="Calibri"/>
          <w:b/>
          <w:bCs/>
          <w:sz w:val="28"/>
          <w:szCs w:val="28"/>
        </w:rPr>
      </w:pPr>
      <w:r w:rsidRPr="000D6DE0">
        <w:rPr>
          <w:rFonts w:ascii="Calibri" w:hAnsi="Calibri" w:cs="Calibri"/>
          <w:b/>
          <w:bCs/>
          <w:sz w:val="28"/>
          <w:szCs w:val="28"/>
        </w:rPr>
        <w:t>ZSFG Services</w:t>
      </w:r>
    </w:p>
    <w:p w14:paraId="0C7C1900" w14:textId="1F46BC74" w:rsidR="00847E8C" w:rsidRPr="00DC3BFA" w:rsidRDefault="00E34073" w:rsidP="00DC3BFA">
      <w:pPr>
        <w:rPr>
          <w:rFonts w:ascii="Calibri" w:hAnsi="Calibri" w:cs="Calibri"/>
          <w:sz w:val="22"/>
          <w:szCs w:val="22"/>
        </w:rPr>
      </w:pPr>
      <w:r w:rsidRPr="00DC3BFA">
        <w:rPr>
          <w:rFonts w:ascii="Calibri" w:hAnsi="Calibri" w:cs="Calibri"/>
          <w:sz w:val="22"/>
          <w:szCs w:val="22"/>
        </w:rPr>
        <w:t xml:space="preserve">If this research utilizes ZSFG services for research purposes (Pharmacy, Clin Lab, Radiology, or CTSI), </w:t>
      </w:r>
      <w:r w:rsidR="00847E8C" w:rsidRPr="00DC3BFA">
        <w:rPr>
          <w:rFonts w:ascii="Calibri" w:hAnsi="Calibri" w:cs="Calibri"/>
          <w:sz w:val="22"/>
          <w:szCs w:val="22"/>
        </w:rPr>
        <w:t xml:space="preserve">the investigator must </w:t>
      </w:r>
      <w:r w:rsidRPr="00DC3BFA">
        <w:rPr>
          <w:rFonts w:ascii="Calibri" w:hAnsi="Calibri" w:cs="Calibri"/>
          <w:sz w:val="22"/>
          <w:szCs w:val="22"/>
        </w:rPr>
        <w:t>separately engage with the service (see below)</w:t>
      </w:r>
      <w:r w:rsidR="0076345F" w:rsidRPr="00DC3BFA">
        <w:rPr>
          <w:rFonts w:ascii="Calibri" w:hAnsi="Calibri" w:cs="Calibri"/>
          <w:sz w:val="22"/>
          <w:szCs w:val="22"/>
        </w:rPr>
        <w:t>. S</w:t>
      </w:r>
      <w:r w:rsidRPr="00DC3BFA">
        <w:rPr>
          <w:rFonts w:ascii="Calibri" w:hAnsi="Calibri" w:cs="Calibri"/>
          <w:sz w:val="22"/>
          <w:szCs w:val="22"/>
        </w:rPr>
        <w:t xml:space="preserve">ome studies </w:t>
      </w:r>
      <w:r w:rsidR="0076345F" w:rsidRPr="00DC3BFA">
        <w:rPr>
          <w:rFonts w:ascii="Calibri" w:hAnsi="Calibri" w:cs="Calibri"/>
          <w:sz w:val="22"/>
          <w:szCs w:val="22"/>
        </w:rPr>
        <w:t xml:space="preserve">might </w:t>
      </w:r>
      <w:r w:rsidRPr="00DC3BFA">
        <w:rPr>
          <w:rFonts w:ascii="Calibri" w:hAnsi="Calibri" w:cs="Calibri"/>
          <w:sz w:val="22"/>
          <w:szCs w:val="22"/>
        </w:rPr>
        <w:t>engage with these services without completing this form (e.g., a study not using DPH data or recruiting DPH patients that was sending a lab to Clin Lab can do so by engaging directly with Clin Lab as described below, without completing this form)</w:t>
      </w:r>
      <w:r w:rsidR="00BA43E1" w:rsidRPr="00DC3BFA">
        <w:rPr>
          <w:rFonts w:ascii="Calibri" w:hAnsi="Calibri" w:cs="Calibri"/>
          <w:sz w:val="22"/>
          <w:szCs w:val="22"/>
        </w:rPr>
        <w:t xml:space="preserve">, however in most cases </w:t>
      </w:r>
      <w:r w:rsidR="00E93C8C" w:rsidRPr="00DC3BFA">
        <w:rPr>
          <w:rFonts w:ascii="Calibri" w:hAnsi="Calibri" w:cs="Calibri"/>
          <w:sz w:val="22"/>
          <w:szCs w:val="22"/>
        </w:rPr>
        <w:t xml:space="preserve">research will </w:t>
      </w:r>
      <w:r w:rsidR="009921A1" w:rsidRPr="00DC3BFA">
        <w:rPr>
          <w:rFonts w:ascii="Calibri" w:hAnsi="Calibri" w:cs="Calibri"/>
          <w:sz w:val="22"/>
          <w:szCs w:val="22"/>
        </w:rPr>
        <w:t xml:space="preserve">also </w:t>
      </w:r>
      <w:r w:rsidR="00E93C8C" w:rsidRPr="00DC3BFA">
        <w:rPr>
          <w:rFonts w:ascii="Calibri" w:hAnsi="Calibri" w:cs="Calibri"/>
          <w:sz w:val="22"/>
          <w:szCs w:val="22"/>
        </w:rPr>
        <w:t xml:space="preserve">involve contact with SFDPH patients or </w:t>
      </w:r>
      <w:r w:rsidR="004C6374" w:rsidRPr="00DC3BFA">
        <w:rPr>
          <w:rFonts w:ascii="Calibri" w:hAnsi="Calibri" w:cs="Calibri"/>
          <w:sz w:val="22"/>
          <w:szCs w:val="22"/>
        </w:rPr>
        <w:t xml:space="preserve">SFDPH </w:t>
      </w:r>
      <w:r w:rsidR="00E93C8C" w:rsidRPr="00DC3BFA">
        <w:rPr>
          <w:rFonts w:ascii="Calibri" w:hAnsi="Calibri" w:cs="Calibri"/>
          <w:sz w:val="22"/>
          <w:szCs w:val="22"/>
        </w:rPr>
        <w:t>data</w:t>
      </w:r>
      <w:r w:rsidR="004C6374" w:rsidRPr="00DC3BFA">
        <w:rPr>
          <w:rFonts w:ascii="Calibri" w:hAnsi="Calibri" w:cs="Calibri"/>
          <w:sz w:val="22"/>
          <w:szCs w:val="22"/>
        </w:rPr>
        <w:t>,</w:t>
      </w:r>
      <w:r w:rsidR="00E93C8C" w:rsidRPr="00DC3BFA">
        <w:rPr>
          <w:rFonts w:ascii="Calibri" w:hAnsi="Calibri" w:cs="Calibri"/>
          <w:sz w:val="22"/>
          <w:szCs w:val="22"/>
        </w:rPr>
        <w:t xml:space="preserve"> and thus </w:t>
      </w:r>
      <w:r w:rsidR="00BA43E1" w:rsidRPr="00DC3BFA">
        <w:rPr>
          <w:rFonts w:ascii="Calibri" w:hAnsi="Calibri" w:cs="Calibri"/>
          <w:sz w:val="22"/>
          <w:szCs w:val="22"/>
        </w:rPr>
        <w:t xml:space="preserve">this form will </w:t>
      </w:r>
      <w:r w:rsidR="00E93C8C" w:rsidRPr="00DC3BFA">
        <w:rPr>
          <w:rFonts w:ascii="Calibri" w:hAnsi="Calibri" w:cs="Calibri"/>
          <w:sz w:val="22"/>
          <w:szCs w:val="22"/>
        </w:rPr>
        <w:t xml:space="preserve">also </w:t>
      </w:r>
      <w:r w:rsidR="00BA43E1" w:rsidRPr="00DC3BFA">
        <w:rPr>
          <w:rFonts w:ascii="Calibri" w:hAnsi="Calibri" w:cs="Calibri"/>
          <w:sz w:val="22"/>
          <w:szCs w:val="22"/>
        </w:rPr>
        <w:t>need to be completed</w:t>
      </w:r>
      <w:r w:rsidRPr="00DC3BFA">
        <w:rPr>
          <w:rFonts w:ascii="Calibri" w:hAnsi="Calibri" w:cs="Calibri"/>
          <w:sz w:val="22"/>
          <w:szCs w:val="22"/>
        </w:rPr>
        <w:t xml:space="preserve">. </w:t>
      </w:r>
    </w:p>
    <w:p w14:paraId="2D66485F" w14:textId="447653F5"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PHARMACY</w:t>
      </w:r>
      <w:r w:rsidRPr="00DC3BFA">
        <w:rPr>
          <w:rFonts w:ascii="Calibri" w:hAnsi="Calibri" w:cs="Calibri"/>
          <w:sz w:val="22"/>
          <w:szCs w:val="22"/>
        </w:rPr>
        <w:t xml:space="preserve">. If the study involves the administration of </w:t>
      </w:r>
      <w:r w:rsidRPr="00DC3BFA">
        <w:rPr>
          <w:rFonts w:ascii="Calibri" w:hAnsi="Calibri" w:cs="Calibri"/>
          <w:b/>
          <w:bCs/>
          <w:sz w:val="22"/>
          <w:szCs w:val="22"/>
        </w:rPr>
        <w:t>any medications</w:t>
      </w:r>
      <w:r w:rsidRPr="00DC3BFA">
        <w:rPr>
          <w:rFonts w:ascii="Calibri" w:hAnsi="Calibri" w:cs="Calibri"/>
          <w:sz w:val="22"/>
          <w:szCs w:val="22"/>
        </w:rPr>
        <w:t xml:space="preserve"> in ZSFG or ambulatory care settings, approval for ZSFG </w:t>
      </w:r>
      <w:hyperlink r:id="rId7" w:anchor=":~:text=Including%20Data%20Retrieval)-,Pharmacy,-Services" w:tgtFrame="_blank" w:history="1">
        <w:r w:rsidRPr="00DC3BFA">
          <w:rPr>
            <w:rStyle w:val="Hyperlink"/>
            <w:rFonts w:ascii="Calibri" w:hAnsi="Calibri" w:cs="Calibri"/>
            <w:sz w:val="22"/>
            <w:szCs w:val="22"/>
          </w:rPr>
          <w:t>Pharmacy Investigational Drug Service (IDS)</w:t>
        </w:r>
      </w:hyperlink>
      <w:r w:rsidRPr="00DC3BFA">
        <w:rPr>
          <w:rFonts w:ascii="Calibri" w:hAnsi="Calibri" w:cs="Calibri"/>
          <w:sz w:val="22"/>
          <w:szCs w:val="22"/>
        </w:rPr>
        <w:t xml:space="preserve"> Service Request Form and Agreement must be obtained. For more information on Pharmacy IDS Services Fees, contact Pharmacy (628-206-8460) or email </w:t>
      </w:r>
      <w:hyperlink r:id="rId8" w:tgtFrame="_blank" w:history="1">
        <w:r w:rsidRPr="00DC3BFA">
          <w:rPr>
            <w:rStyle w:val="Hyperlink"/>
            <w:rFonts w:ascii="Calibri" w:hAnsi="Calibri" w:cs="Calibri"/>
            <w:sz w:val="22"/>
            <w:szCs w:val="22"/>
          </w:rPr>
          <w:t>DPH-ZSFG-Pharmacy-IDS@sfdph.org</w:t>
        </w:r>
      </w:hyperlink>
    </w:p>
    <w:p w14:paraId="47F3319D" w14:textId="77777777"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RADIOLOGY</w:t>
      </w:r>
      <w:r w:rsidRPr="00DC3BFA">
        <w:rPr>
          <w:rFonts w:ascii="Calibri" w:hAnsi="Calibri" w:cs="Calibri"/>
          <w:sz w:val="22"/>
          <w:szCs w:val="22"/>
        </w:rPr>
        <w:t xml:space="preserve">. If you plan to use any ZSFG radiology services in research, you must complete the </w:t>
      </w:r>
      <w:hyperlink r:id="rId9" w:tgtFrame="_blank" w:history="1">
        <w:r w:rsidRPr="00DC3BFA">
          <w:rPr>
            <w:rStyle w:val="Hyperlink"/>
            <w:rFonts w:ascii="Calibri" w:hAnsi="Calibri" w:cs="Calibri"/>
            <w:sz w:val="22"/>
            <w:szCs w:val="22"/>
          </w:rPr>
          <w:t>Imaging Research Application</w:t>
        </w:r>
      </w:hyperlink>
      <w:r w:rsidRPr="00DC3BFA">
        <w:rPr>
          <w:rFonts w:ascii="Calibri" w:hAnsi="Calibri" w:cs="Calibri"/>
          <w:sz w:val="22"/>
          <w:szCs w:val="22"/>
        </w:rPr>
        <w:t xml:space="preserve"> (UCSF / ZSFG Radiology Research Proposal Request). For additional information, contact email </w:t>
      </w:r>
      <w:hyperlink r:id="rId10" w:tgtFrame="_blank" w:history="1">
        <w:r w:rsidRPr="00DC3BFA">
          <w:rPr>
            <w:rStyle w:val="Hyperlink"/>
            <w:rFonts w:ascii="Calibri" w:hAnsi="Calibri" w:cs="Calibri"/>
            <w:sz w:val="22"/>
            <w:szCs w:val="22"/>
          </w:rPr>
          <w:t>Lorel.Hiramoto@ucsf.edu</w:t>
        </w:r>
      </w:hyperlink>
    </w:p>
    <w:p w14:paraId="57C32A5A" w14:textId="77777777"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LABORATORY MEDICINE</w:t>
      </w:r>
      <w:r w:rsidRPr="00DC3BFA">
        <w:rPr>
          <w:rFonts w:ascii="Calibri" w:hAnsi="Calibri" w:cs="Calibri"/>
          <w:sz w:val="22"/>
          <w:szCs w:val="22"/>
        </w:rPr>
        <w:t xml:space="preserve">. If you are accessing laboratory medicine services for research, you must complete the </w:t>
      </w:r>
      <w:hyperlink r:id="rId11" w:tgtFrame="_blank" w:history="1">
        <w:r w:rsidRPr="00DC3BFA">
          <w:rPr>
            <w:rStyle w:val="Hyperlink"/>
            <w:rFonts w:ascii="Calibri" w:hAnsi="Calibri" w:cs="Calibri"/>
            <w:sz w:val="22"/>
            <w:szCs w:val="22"/>
          </w:rPr>
          <w:t>Request to Set Up Research Study</w:t>
        </w:r>
      </w:hyperlink>
      <w:r w:rsidRPr="00DC3BFA">
        <w:rPr>
          <w:rFonts w:ascii="Calibri" w:hAnsi="Calibri" w:cs="Calibri"/>
          <w:sz w:val="22"/>
          <w:szCs w:val="22"/>
        </w:rPr>
        <w:t xml:space="preserve">. For additional information, contact Clinical Laboratory (628-206-6786) or </w:t>
      </w:r>
      <w:hyperlink r:id="rId12" w:tgtFrame="_blank" w:history="1">
        <w:r w:rsidRPr="00DC3BFA">
          <w:rPr>
            <w:rStyle w:val="Hyperlink"/>
            <w:rFonts w:ascii="Calibri" w:hAnsi="Calibri" w:cs="Calibri"/>
            <w:sz w:val="22"/>
            <w:szCs w:val="22"/>
          </w:rPr>
          <w:t>Andy.Yeh@ucsf.edu</w:t>
        </w:r>
      </w:hyperlink>
    </w:p>
    <w:p w14:paraId="753CA21F" w14:textId="77777777" w:rsidR="00E34073" w:rsidRPr="00DC3BFA" w:rsidRDefault="00E34073" w:rsidP="00DC3BFA">
      <w:pPr>
        <w:pStyle w:val="ListParagraph"/>
        <w:numPr>
          <w:ilvl w:val="0"/>
          <w:numId w:val="1"/>
        </w:numPr>
        <w:jc w:val="both"/>
        <w:rPr>
          <w:rFonts w:ascii="Calibri" w:eastAsia="Wingdings" w:hAnsi="Calibri" w:cs="Calibri"/>
        </w:rPr>
      </w:pPr>
      <w:r w:rsidRPr="00DC3BFA">
        <w:rPr>
          <w:rFonts w:ascii="Calibri" w:hAnsi="Calibri" w:cs="Calibri"/>
          <w:b/>
          <w:bCs/>
          <w:sz w:val="22"/>
          <w:szCs w:val="22"/>
        </w:rPr>
        <w:t>CTSI</w:t>
      </w:r>
      <w:r w:rsidRPr="00DC3BFA">
        <w:rPr>
          <w:rFonts w:ascii="Calibri" w:hAnsi="Calibri" w:cs="Calibri"/>
          <w:sz w:val="22"/>
          <w:szCs w:val="22"/>
        </w:rPr>
        <w:t xml:space="preserve">. If you plan to work with the ZSFG Clinical Translational Science Institute (CTSI) Clinical Research Services (CRS), you need to generate a budget and establish a plan/protocol. For additional information, contact </w:t>
      </w:r>
      <w:r w:rsidRPr="00DC3BFA">
        <w:rPr>
          <w:rFonts w:ascii="Calibri" w:eastAsia="Wingdings" w:hAnsi="Calibri" w:cs="Calibri"/>
        </w:rPr>
        <w:t xml:space="preserve">the CRS budget team at </w:t>
      </w:r>
      <w:hyperlink r:id="rId13" w:history="1">
        <w:r w:rsidRPr="00DC3BFA">
          <w:rPr>
            <w:rStyle w:val="Hyperlink"/>
            <w:rFonts w:ascii="Calibri" w:eastAsia="Wingdings" w:hAnsi="Calibri" w:cs="Calibri"/>
          </w:rPr>
          <w:t>crsbudgetrequest@ucsf.edu</w:t>
        </w:r>
      </w:hyperlink>
      <w:r w:rsidRPr="00DC3BFA">
        <w:rPr>
          <w:rFonts w:ascii="Calibri" w:eastAsia="Wingdings" w:hAnsi="Calibri" w:cs="Calibri"/>
        </w:rPr>
        <w:t xml:space="preserve">, then contact </w:t>
      </w:r>
      <w:hyperlink r:id="rId14" w:history="1">
        <w:r w:rsidRPr="00DC3BFA">
          <w:rPr>
            <w:rStyle w:val="Hyperlink"/>
            <w:rFonts w:ascii="Calibri" w:eastAsia="Wingdings" w:hAnsi="Calibri" w:cs="Calibri"/>
          </w:rPr>
          <w:t>crsprotocolservices@ucsf.edu</w:t>
        </w:r>
      </w:hyperlink>
      <w:r w:rsidRPr="00DC3BFA">
        <w:rPr>
          <w:rFonts w:ascii="Calibri" w:eastAsia="Wingdings" w:hAnsi="Calibri" w:cs="Calibri"/>
        </w:rPr>
        <w:t xml:space="preserve"> to schedule a start-up meeting.</w:t>
      </w:r>
    </w:p>
    <w:p w14:paraId="2D17552C" w14:textId="77777777" w:rsidR="008868E8" w:rsidRPr="00DC3BFA" w:rsidRDefault="008868E8" w:rsidP="00DC3BFA">
      <w:pPr>
        <w:jc w:val="both"/>
        <w:rPr>
          <w:rFonts w:ascii="Calibri" w:eastAsia="Wingdings" w:hAnsi="Calibri" w:cs="Calibri"/>
        </w:rPr>
      </w:pPr>
    </w:p>
    <w:p w14:paraId="69D68108" w14:textId="35CC8597" w:rsidR="009850B6" w:rsidRPr="000D6DE0" w:rsidRDefault="002B39DD" w:rsidP="00DC3BFA">
      <w:pPr>
        <w:jc w:val="both"/>
        <w:rPr>
          <w:rFonts w:ascii="Calibri" w:hAnsi="Calibri" w:cs="Calibri"/>
          <w:b/>
          <w:bCs/>
          <w:sz w:val="28"/>
          <w:szCs w:val="28"/>
        </w:rPr>
      </w:pPr>
      <w:r w:rsidRPr="000D6DE0">
        <w:rPr>
          <w:rFonts w:ascii="Calibri" w:hAnsi="Calibri" w:cs="Calibri"/>
          <w:b/>
          <w:bCs/>
          <w:sz w:val="28"/>
          <w:szCs w:val="28"/>
        </w:rPr>
        <w:t xml:space="preserve">More information on </w:t>
      </w:r>
      <w:r w:rsidR="009850B6" w:rsidRPr="000D6DE0">
        <w:rPr>
          <w:rFonts w:ascii="Calibri" w:hAnsi="Calibri" w:cs="Calibri"/>
          <w:b/>
          <w:bCs/>
          <w:sz w:val="28"/>
          <w:szCs w:val="28"/>
        </w:rPr>
        <w:t>Attachments</w:t>
      </w:r>
    </w:p>
    <w:p w14:paraId="125BDBF1" w14:textId="302DB3B0" w:rsidR="002B39DD" w:rsidRPr="00DC3BFA" w:rsidRDefault="00DC3BFA" w:rsidP="00DC3BFA">
      <w:pPr>
        <w:jc w:val="both"/>
        <w:rPr>
          <w:rFonts w:ascii="Calibri" w:hAnsi="Calibri" w:cs="Calibri"/>
          <w:sz w:val="22"/>
          <w:szCs w:val="22"/>
        </w:rPr>
      </w:pPr>
      <w:r w:rsidRPr="00DC3BFA">
        <w:rPr>
          <w:rFonts w:ascii="Calibri" w:hAnsi="Calibri" w:cs="Calibri"/>
          <w:noProof/>
          <w:sz w:val="22"/>
          <w:szCs w:val="22"/>
        </w:rPr>
        <w:drawing>
          <wp:anchor distT="0" distB="0" distL="114300" distR="114300" simplePos="0" relativeHeight="251659264" behindDoc="1" locked="0" layoutInCell="1" allowOverlap="1" wp14:anchorId="2CFD4D62" wp14:editId="6620F97E">
            <wp:simplePos x="0" y="0"/>
            <wp:positionH relativeFrom="column">
              <wp:posOffset>4110355</wp:posOffset>
            </wp:positionH>
            <wp:positionV relativeFrom="paragraph">
              <wp:posOffset>304165</wp:posOffset>
            </wp:positionV>
            <wp:extent cx="1824990" cy="3239770"/>
            <wp:effectExtent l="0" t="0" r="3810" b="0"/>
            <wp:wrapTight wrapText="bothSides">
              <wp:wrapPolygon edited="0">
                <wp:start x="0" y="0"/>
                <wp:lineTo x="0" y="21507"/>
                <wp:lineTo x="21495" y="21507"/>
                <wp:lineTo x="21495" y="0"/>
                <wp:lineTo x="0" y="0"/>
              </wp:wrapPolygon>
            </wp:wrapTight>
            <wp:docPr id="68256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60819" name="Picture 682560819"/>
                    <pic:cNvPicPr/>
                  </pic:nvPicPr>
                  <pic:blipFill>
                    <a:blip r:embed="rId15">
                      <a:extLst>
                        <a:ext uri="{28A0092B-C50C-407E-A947-70E740481C1C}">
                          <a14:useLocalDpi xmlns:a14="http://schemas.microsoft.com/office/drawing/2010/main" val="0"/>
                        </a:ext>
                      </a:extLst>
                    </a:blip>
                    <a:stretch>
                      <a:fillRect/>
                    </a:stretch>
                  </pic:blipFill>
                  <pic:spPr>
                    <a:xfrm>
                      <a:off x="0" y="0"/>
                      <a:ext cx="1824990" cy="3239770"/>
                    </a:xfrm>
                    <a:prstGeom prst="rect">
                      <a:avLst/>
                    </a:prstGeom>
                  </pic:spPr>
                </pic:pic>
              </a:graphicData>
            </a:graphic>
            <wp14:sizeRelH relativeFrom="page">
              <wp14:pctWidth>0</wp14:pctWidth>
            </wp14:sizeRelH>
            <wp14:sizeRelV relativeFrom="page">
              <wp14:pctHeight>0</wp14:pctHeight>
            </wp14:sizeRelV>
          </wp:anchor>
        </w:drawing>
      </w:r>
      <w:r w:rsidR="008F59C4" w:rsidRPr="00DC3BFA">
        <w:rPr>
          <w:rFonts w:ascii="Calibri" w:hAnsi="Calibri" w:cs="Calibri"/>
          <w:sz w:val="22"/>
          <w:szCs w:val="22"/>
        </w:rPr>
        <w:t xml:space="preserve">There are multiple attachments you may need to include at the end of the application. These should all be attached into one PDF file. </w:t>
      </w:r>
    </w:p>
    <w:p w14:paraId="7A7F9239" w14:textId="373966E8"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P</w:t>
      </w:r>
      <w:r w:rsidR="008F59C4" w:rsidRPr="00DC3BFA">
        <w:rPr>
          <w:rFonts w:ascii="Calibri" w:hAnsi="Calibri" w:cs="Calibri"/>
          <w:sz w:val="22"/>
          <w:szCs w:val="22"/>
        </w:rPr>
        <w:t xml:space="preserve">lease attach the IRB approval letter, a printout of your entire IRB application, and </w:t>
      </w:r>
      <w:r w:rsidR="002B39DD" w:rsidRPr="00DC3BFA">
        <w:rPr>
          <w:rFonts w:ascii="Calibri" w:hAnsi="Calibri" w:cs="Calibri"/>
          <w:sz w:val="22"/>
          <w:szCs w:val="22"/>
        </w:rPr>
        <w:t xml:space="preserve">any consent forms. </w:t>
      </w:r>
      <w:r w:rsidR="00444209" w:rsidRPr="00DC3BFA">
        <w:rPr>
          <w:rFonts w:ascii="Calibri" w:hAnsi="Calibri" w:cs="Calibri"/>
          <w:sz w:val="22"/>
          <w:szCs w:val="22"/>
        </w:rPr>
        <w:t>Researchers requesting d</w:t>
      </w:r>
      <w:r w:rsidR="0011780E" w:rsidRPr="00DC3BFA">
        <w:rPr>
          <w:rFonts w:ascii="Calibri" w:hAnsi="Calibri" w:cs="Calibri"/>
          <w:sz w:val="22"/>
          <w:szCs w:val="22"/>
        </w:rPr>
        <w:t xml:space="preserve">e-identified data </w:t>
      </w:r>
      <w:r w:rsidR="005261E9" w:rsidRPr="00DC3BFA">
        <w:rPr>
          <w:rFonts w:ascii="Calibri" w:hAnsi="Calibri" w:cs="Calibri"/>
          <w:sz w:val="22"/>
          <w:szCs w:val="22"/>
        </w:rPr>
        <w:t>generally</w:t>
      </w:r>
      <w:r w:rsidR="0011780E" w:rsidRPr="00DC3BFA">
        <w:rPr>
          <w:rFonts w:ascii="Calibri" w:hAnsi="Calibri" w:cs="Calibri"/>
          <w:sz w:val="22"/>
          <w:szCs w:val="22"/>
        </w:rPr>
        <w:t xml:space="preserve"> do not require IRB review</w:t>
      </w:r>
      <w:r w:rsidR="00446D6E" w:rsidRPr="00DC3BFA">
        <w:rPr>
          <w:rFonts w:ascii="Calibri" w:hAnsi="Calibri" w:cs="Calibri"/>
          <w:sz w:val="22"/>
          <w:szCs w:val="22"/>
        </w:rPr>
        <w:t xml:space="preserve"> but still require DPH </w:t>
      </w:r>
      <w:r w:rsidR="00D279B7" w:rsidRPr="00DC3BFA">
        <w:rPr>
          <w:rFonts w:ascii="Calibri" w:hAnsi="Calibri" w:cs="Calibri"/>
          <w:sz w:val="22"/>
          <w:szCs w:val="22"/>
        </w:rPr>
        <w:t>approval (</w:t>
      </w:r>
      <w:r w:rsidR="00656B74" w:rsidRPr="00DC3BFA">
        <w:rPr>
          <w:rFonts w:ascii="Calibri" w:hAnsi="Calibri" w:cs="Calibri"/>
          <w:sz w:val="22"/>
          <w:szCs w:val="22"/>
        </w:rPr>
        <w:t xml:space="preserve">approval is </w:t>
      </w:r>
      <w:r w:rsidR="00656B74" w:rsidRPr="00DC3BFA">
        <w:rPr>
          <w:rFonts w:ascii="Calibri" w:hAnsi="Calibri" w:cs="Calibri"/>
          <w:b/>
          <w:bCs/>
          <w:sz w:val="22"/>
          <w:szCs w:val="22"/>
        </w:rPr>
        <w:t>not</w:t>
      </w:r>
      <w:r w:rsidR="00656B74" w:rsidRPr="00DC3BFA">
        <w:rPr>
          <w:rFonts w:ascii="Calibri" w:hAnsi="Calibri" w:cs="Calibri"/>
          <w:sz w:val="22"/>
          <w:szCs w:val="22"/>
        </w:rPr>
        <w:t xml:space="preserve"> required if </w:t>
      </w:r>
      <w:r w:rsidR="00D279B7" w:rsidRPr="00DC3BFA">
        <w:rPr>
          <w:rFonts w:ascii="Calibri" w:hAnsi="Calibri" w:cs="Calibri"/>
          <w:sz w:val="22"/>
          <w:szCs w:val="22"/>
        </w:rPr>
        <w:t xml:space="preserve">using the </w:t>
      </w:r>
      <w:r w:rsidR="00656B74" w:rsidRPr="00DC3BFA">
        <w:rPr>
          <w:rFonts w:ascii="Calibri" w:hAnsi="Calibri" w:cs="Calibri"/>
          <w:sz w:val="22"/>
          <w:szCs w:val="22"/>
        </w:rPr>
        <w:t xml:space="preserve">UCSF-maintained </w:t>
      </w:r>
      <w:r w:rsidR="00D279B7" w:rsidRPr="00DC3BFA">
        <w:rPr>
          <w:rFonts w:ascii="Calibri" w:hAnsi="Calibri" w:cs="Calibri"/>
          <w:sz w:val="22"/>
          <w:szCs w:val="22"/>
        </w:rPr>
        <w:t>de-identified database)</w:t>
      </w:r>
      <w:r w:rsidR="0011780E" w:rsidRPr="00DC3BFA">
        <w:rPr>
          <w:rFonts w:ascii="Calibri" w:hAnsi="Calibri" w:cs="Calibri"/>
          <w:sz w:val="22"/>
          <w:szCs w:val="22"/>
        </w:rPr>
        <w:t>.</w:t>
      </w:r>
      <w:r w:rsidR="00F83A56" w:rsidRPr="00DC3BFA">
        <w:rPr>
          <w:rFonts w:ascii="Calibri" w:hAnsi="Calibri" w:cs="Calibri"/>
          <w:sz w:val="22"/>
          <w:szCs w:val="22"/>
        </w:rPr>
        <w:t xml:space="preserve"> If the UCSF IRB is relying on another institution, the relying IRB application may </w:t>
      </w:r>
      <w:r w:rsidR="00A25B48" w:rsidRPr="00DC3BFA">
        <w:rPr>
          <w:rFonts w:ascii="Calibri" w:hAnsi="Calibri" w:cs="Calibri"/>
          <w:sz w:val="22"/>
          <w:szCs w:val="22"/>
        </w:rPr>
        <w:t xml:space="preserve">be required, depending on issues that arise in the </w:t>
      </w:r>
      <w:r w:rsidR="004831F1" w:rsidRPr="00DC3BFA">
        <w:rPr>
          <w:rFonts w:ascii="Calibri" w:hAnsi="Calibri" w:cs="Calibri"/>
          <w:sz w:val="22"/>
          <w:szCs w:val="22"/>
        </w:rPr>
        <w:t xml:space="preserve">review </w:t>
      </w:r>
      <w:r w:rsidR="00A25B48" w:rsidRPr="00DC3BFA">
        <w:rPr>
          <w:rFonts w:ascii="Calibri" w:hAnsi="Calibri" w:cs="Calibri"/>
          <w:sz w:val="22"/>
          <w:szCs w:val="22"/>
        </w:rPr>
        <w:t>process.</w:t>
      </w:r>
    </w:p>
    <w:p w14:paraId="31C559C4" w14:textId="0D023B9C"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P</w:t>
      </w:r>
      <w:r w:rsidR="002B39DD" w:rsidRPr="00DC3BFA">
        <w:rPr>
          <w:rFonts w:ascii="Calibri" w:hAnsi="Calibri" w:cs="Calibri"/>
          <w:sz w:val="22"/>
          <w:szCs w:val="22"/>
        </w:rPr>
        <w:t xml:space="preserve">lease attach any emails that will serve as “approvals” for any dataset access (Table in Section B) or clinical care setting involvement (Table in Section C). </w:t>
      </w:r>
    </w:p>
    <w:p w14:paraId="0CCFF034" w14:textId="34D6AA92"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manually pulling data from Epic, please include a list of variables that will be taken; SFDPH has no other way of knowing what data are collected manually from Epic for research purposes. </w:t>
      </w:r>
    </w:p>
    <w:p w14:paraId="3707C839" w14:textId="5EC5222D" w:rsidR="008F59C4"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f you are manually printing out data (e.g., lab records) for review by monitors in a clinical trial, include a similar list of the variables you anticipate printing out and a statement that additional data may be needed based on monitor needs. When printing data from Epic for research purposes, please select “External Research” or a similar option from the print dialogue box (see Figure).</w:t>
      </w:r>
      <w:r w:rsidR="00B13C23" w:rsidRPr="00DC3BFA">
        <w:rPr>
          <w:rFonts w:ascii="Calibri" w:hAnsi="Calibri" w:cs="Calibri"/>
          <w:sz w:val="22"/>
          <w:szCs w:val="22"/>
        </w:rPr>
        <w:t xml:space="preserve"> </w:t>
      </w:r>
    </w:p>
    <w:p w14:paraId="0372B655" w14:textId="136C02BB" w:rsidR="00EE1202"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a </w:t>
      </w:r>
      <w:r w:rsidR="002B39DD" w:rsidRPr="00DC3BFA">
        <w:rPr>
          <w:rFonts w:ascii="Calibri" w:hAnsi="Calibri" w:cs="Calibri"/>
          <w:sz w:val="22"/>
          <w:szCs w:val="22"/>
          <w:u w:val="single"/>
        </w:rPr>
        <w:t>UCSF investigator and this is NOT a clinical trial</w:t>
      </w:r>
      <w:r w:rsidR="002B39DD" w:rsidRPr="00DC3BFA">
        <w:rPr>
          <w:rFonts w:ascii="Calibri" w:hAnsi="Calibri" w:cs="Calibri"/>
          <w:sz w:val="22"/>
          <w:szCs w:val="22"/>
        </w:rPr>
        <w:t xml:space="preserve">, you must include a </w:t>
      </w:r>
      <w:r w:rsidR="002B39DD" w:rsidRPr="00DC3BFA">
        <w:rPr>
          <w:rFonts w:ascii="Calibri" w:hAnsi="Calibri" w:cs="Calibri"/>
          <w:b/>
          <w:bCs/>
          <w:sz w:val="22"/>
          <w:szCs w:val="22"/>
        </w:rPr>
        <w:t>signed</w:t>
      </w:r>
      <w:r w:rsidR="002B39DD" w:rsidRPr="00DC3BFA">
        <w:rPr>
          <w:rFonts w:ascii="Calibri" w:hAnsi="Calibri" w:cs="Calibri"/>
          <w:sz w:val="22"/>
          <w:szCs w:val="22"/>
        </w:rPr>
        <w:t xml:space="preserve"> </w:t>
      </w:r>
      <w:hyperlink r:id="rId16" w:tgtFrame="_blank" w:history="1">
        <w:r w:rsidR="002B39DD" w:rsidRPr="00DC3BFA">
          <w:rPr>
            <w:rStyle w:val="Hyperlink"/>
            <w:rFonts w:ascii="Calibri" w:hAnsi="Calibri" w:cs="Calibri"/>
            <w:sz w:val="22"/>
            <w:szCs w:val="22"/>
          </w:rPr>
          <w:t>UCSF | SFDPH Research Statement of Work (Appendix A)</w:t>
        </w:r>
      </w:hyperlink>
      <w:r w:rsidR="00EE1202" w:rsidRPr="00DC3BFA">
        <w:rPr>
          <w:rFonts w:ascii="Calibri" w:hAnsi="Calibri" w:cs="Calibri"/>
          <w:sz w:val="22"/>
          <w:szCs w:val="22"/>
        </w:rPr>
        <w:t>. This is not required for clinical trials because Appendix A may conflict with clinical trials requirements.</w:t>
      </w:r>
    </w:p>
    <w:p w14:paraId="579D5171" w14:textId="258892C1"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an </w:t>
      </w:r>
      <w:r w:rsidR="002B39DD" w:rsidRPr="00DC3BFA">
        <w:rPr>
          <w:rFonts w:ascii="Calibri" w:hAnsi="Calibri" w:cs="Calibri"/>
          <w:sz w:val="22"/>
          <w:szCs w:val="22"/>
          <w:u w:val="single"/>
        </w:rPr>
        <w:t>outside researcher</w:t>
      </w:r>
      <w:r w:rsidR="002B39DD" w:rsidRPr="00DC3BFA">
        <w:rPr>
          <w:rFonts w:ascii="Calibri" w:hAnsi="Calibri" w:cs="Calibri"/>
          <w:sz w:val="22"/>
          <w:szCs w:val="22"/>
        </w:rPr>
        <w:t xml:space="preserve"> (non-DPH and non-UCSF) requesting DPH data, or you are a </w:t>
      </w:r>
      <w:r w:rsidR="002B39DD" w:rsidRPr="00DC3BFA">
        <w:rPr>
          <w:rFonts w:ascii="Calibri" w:hAnsi="Calibri" w:cs="Calibri"/>
          <w:sz w:val="22"/>
          <w:szCs w:val="22"/>
          <w:u w:val="single"/>
        </w:rPr>
        <w:t>DPH researcher sending DPH data to an outside inst</w:t>
      </w:r>
      <w:r w:rsidR="004D7F37" w:rsidRPr="00DC3BFA">
        <w:rPr>
          <w:rFonts w:ascii="Calibri" w:hAnsi="Calibri" w:cs="Calibri"/>
          <w:sz w:val="22"/>
          <w:szCs w:val="22"/>
          <w:u w:val="single"/>
        </w:rPr>
        <w:t>i</w:t>
      </w:r>
      <w:r w:rsidR="002B39DD" w:rsidRPr="00DC3BFA">
        <w:rPr>
          <w:rFonts w:ascii="Calibri" w:hAnsi="Calibri" w:cs="Calibri"/>
          <w:sz w:val="22"/>
          <w:szCs w:val="22"/>
          <w:u w:val="single"/>
        </w:rPr>
        <w:t>t</w:t>
      </w:r>
      <w:r w:rsidR="004D7F37" w:rsidRPr="00DC3BFA">
        <w:rPr>
          <w:rFonts w:ascii="Calibri" w:hAnsi="Calibri" w:cs="Calibri"/>
          <w:sz w:val="22"/>
          <w:szCs w:val="22"/>
          <w:u w:val="single"/>
        </w:rPr>
        <w:t>u</w:t>
      </w:r>
      <w:r w:rsidR="002B39DD" w:rsidRPr="00DC3BFA">
        <w:rPr>
          <w:rFonts w:ascii="Calibri" w:hAnsi="Calibri" w:cs="Calibri"/>
          <w:sz w:val="22"/>
          <w:szCs w:val="22"/>
          <w:u w:val="single"/>
        </w:rPr>
        <w:t>tion</w:t>
      </w:r>
      <w:r w:rsidR="002B39DD" w:rsidRPr="00DC3BFA">
        <w:rPr>
          <w:rFonts w:ascii="Calibri" w:hAnsi="Calibri" w:cs="Calibri"/>
          <w:sz w:val="22"/>
          <w:szCs w:val="22"/>
        </w:rPr>
        <w:t xml:space="preserve"> (non-DPH and non-UCSF), then you must attach a completed </w:t>
      </w:r>
      <w:hyperlink r:id="rId17" w:history="1">
        <w:r w:rsidR="002B39DD" w:rsidRPr="00DC3BFA">
          <w:rPr>
            <w:rStyle w:val="Hyperlink"/>
            <w:rFonts w:ascii="Calibri" w:hAnsi="Calibri" w:cs="Calibri"/>
            <w:sz w:val="22"/>
            <w:szCs w:val="22"/>
          </w:rPr>
          <w:t>Data Use Agreement</w:t>
        </w:r>
      </w:hyperlink>
    </w:p>
    <w:p w14:paraId="6169B8A7" w14:textId="27BCE491" w:rsidR="00B44330" w:rsidRPr="00DC3BFA" w:rsidRDefault="009850B6" w:rsidP="00DC3BFA">
      <w:pPr>
        <w:jc w:val="both"/>
        <w:rPr>
          <w:rFonts w:ascii="Calibri" w:eastAsiaTheme="majorEastAsia" w:hAnsi="Calibri" w:cs="Calibri"/>
          <w:b/>
          <w:bCs/>
          <w:color w:val="0F4761" w:themeColor="accent1" w:themeShade="BF"/>
          <w:sz w:val="32"/>
          <w:szCs w:val="32"/>
        </w:rPr>
      </w:pPr>
      <w:r w:rsidRPr="00DC3BFA">
        <w:rPr>
          <w:rFonts w:ascii="Calibri" w:hAnsi="Calibri" w:cs="Calibri"/>
          <w:b/>
          <w:bCs/>
        </w:rPr>
        <w:t xml:space="preserve"> </w:t>
      </w:r>
      <w:r w:rsidR="00B44330" w:rsidRPr="00DC3BFA">
        <w:rPr>
          <w:rFonts w:ascii="Calibri" w:hAnsi="Calibri" w:cs="Calibri"/>
          <w:b/>
          <w:bCs/>
        </w:rPr>
        <w:br w:type="page"/>
      </w:r>
    </w:p>
    <w:p w14:paraId="76418220" w14:textId="77777777" w:rsidR="00DC3BFA" w:rsidRPr="00A43A3F" w:rsidRDefault="00DC3BFA" w:rsidP="00DC3BFA">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A. All Studies</w:t>
      </w:r>
    </w:p>
    <w:p w14:paraId="0FC884A6" w14:textId="77777777" w:rsidR="00F90EF8" w:rsidRPr="00DC3BFA" w:rsidRDefault="00F90EF8" w:rsidP="00DC3BFA">
      <w:pPr>
        <w:pStyle w:val="ListParagraph"/>
        <w:jc w:val="both"/>
        <w:rPr>
          <w:rFonts w:ascii="Calibri" w:hAnsi="Calibri" w:cs="Calibri"/>
          <w:sz w:val="22"/>
          <w:szCs w:val="22"/>
        </w:rPr>
      </w:pPr>
    </w:p>
    <w:p w14:paraId="1C44C011" w14:textId="77777777" w:rsidR="00E9230C" w:rsidRPr="00DC3BFA" w:rsidRDefault="00191CD2" w:rsidP="00DC3BFA">
      <w:pPr>
        <w:pStyle w:val="ListParagraph"/>
        <w:numPr>
          <w:ilvl w:val="0"/>
          <w:numId w:val="23"/>
        </w:numPr>
        <w:ind w:left="360"/>
        <w:jc w:val="both"/>
        <w:rPr>
          <w:rFonts w:ascii="Calibri" w:hAnsi="Calibri" w:cs="Calibri"/>
          <w:sz w:val="22"/>
          <w:szCs w:val="22"/>
        </w:rPr>
      </w:pPr>
      <w:r w:rsidRPr="00DC3BFA">
        <w:rPr>
          <w:rFonts w:ascii="Calibri" w:hAnsi="Calibri" w:cs="Calibri"/>
          <w:sz w:val="22"/>
          <w:szCs w:val="22"/>
        </w:rPr>
        <w:t xml:space="preserve">Site PI. </w:t>
      </w:r>
      <w:r w:rsidR="00144CB7" w:rsidRPr="00DC3BFA">
        <w:rPr>
          <w:rFonts w:ascii="Calibri" w:hAnsi="Calibri" w:cs="Calibri"/>
          <w:sz w:val="22"/>
          <w:szCs w:val="22"/>
        </w:rPr>
        <w:t>Required reviews may differ based on the site of the PI. DPH and UCSF have a special relationship, which reduces some of the burden of review.</w:t>
      </w:r>
    </w:p>
    <w:p w14:paraId="6925DFEC" w14:textId="77777777" w:rsidR="00E9230C" w:rsidRPr="00DC3BFA" w:rsidRDefault="00E9230C" w:rsidP="00DC3BFA">
      <w:pPr>
        <w:pStyle w:val="ListParagraph"/>
        <w:ind w:left="360"/>
        <w:jc w:val="both"/>
        <w:rPr>
          <w:rFonts w:ascii="Calibri" w:hAnsi="Calibri" w:cs="Calibri"/>
          <w:sz w:val="22"/>
          <w:szCs w:val="22"/>
        </w:rPr>
      </w:pPr>
    </w:p>
    <w:p w14:paraId="7C384818" w14:textId="6717ABE1" w:rsidR="00202E2E" w:rsidRPr="00DC3BFA" w:rsidRDefault="00191CD2" w:rsidP="00DC3BFA">
      <w:pPr>
        <w:pStyle w:val="ListParagraph"/>
        <w:numPr>
          <w:ilvl w:val="0"/>
          <w:numId w:val="23"/>
        </w:numPr>
        <w:ind w:left="360"/>
        <w:jc w:val="both"/>
        <w:rPr>
          <w:rFonts w:ascii="Calibri" w:hAnsi="Calibri" w:cs="Calibri"/>
          <w:sz w:val="22"/>
          <w:szCs w:val="22"/>
        </w:rPr>
      </w:pPr>
      <w:r w:rsidRPr="00DC3BFA">
        <w:rPr>
          <w:rFonts w:ascii="Calibri" w:hAnsi="Calibri" w:cs="Calibri"/>
          <w:sz w:val="22"/>
          <w:szCs w:val="22"/>
        </w:rPr>
        <w:t>W</w:t>
      </w:r>
      <w:r w:rsidR="00144CB7" w:rsidRPr="00DC3BFA">
        <w:rPr>
          <w:rFonts w:ascii="Calibri" w:hAnsi="Calibri" w:cs="Calibri"/>
          <w:sz w:val="22"/>
          <w:szCs w:val="22"/>
        </w:rPr>
        <w:t xml:space="preserve">hat is </w:t>
      </w:r>
      <w:r w:rsidR="00560638" w:rsidRPr="00DC3BFA">
        <w:rPr>
          <w:rFonts w:ascii="Calibri" w:hAnsi="Calibri" w:cs="Calibri"/>
          <w:sz w:val="22"/>
          <w:szCs w:val="22"/>
        </w:rPr>
        <w:t xml:space="preserve">being </w:t>
      </w:r>
      <w:r w:rsidR="00144CB7" w:rsidRPr="00DC3BFA">
        <w:rPr>
          <w:rFonts w:ascii="Calibri" w:hAnsi="Calibri" w:cs="Calibri"/>
          <w:sz w:val="22"/>
          <w:szCs w:val="22"/>
        </w:rPr>
        <w:t xml:space="preserve">requested from SFDPH. </w:t>
      </w:r>
    </w:p>
    <w:p w14:paraId="5B6DE723" w14:textId="1B7FEC77" w:rsidR="00202E2E" w:rsidRPr="00DC3BFA" w:rsidRDefault="00144CB7"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 xml:space="preserve">“Data” includes any datasets (e.g., mortality data, substance use disorder treatment data, etc.) or </w:t>
      </w:r>
      <w:r w:rsidR="00696E2E" w:rsidRPr="00DC3BFA">
        <w:rPr>
          <w:rFonts w:ascii="Calibri" w:hAnsi="Calibri" w:cs="Calibri"/>
          <w:sz w:val="22"/>
          <w:szCs w:val="22"/>
        </w:rPr>
        <w:t>medical record (e.g., EPIC)</w:t>
      </w:r>
      <w:r w:rsidRPr="00DC3BFA">
        <w:rPr>
          <w:rFonts w:ascii="Calibri" w:hAnsi="Calibri" w:cs="Calibri"/>
          <w:sz w:val="22"/>
          <w:szCs w:val="22"/>
        </w:rPr>
        <w:t xml:space="preserve"> data. This includes data manually abstracted </w:t>
      </w:r>
      <w:r w:rsidR="001E65F3" w:rsidRPr="00DC3BFA">
        <w:rPr>
          <w:rFonts w:ascii="Calibri" w:hAnsi="Calibri" w:cs="Calibri"/>
          <w:sz w:val="22"/>
          <w:szCs w:val="22"/>
        </w:rPr>
        <w:t xml:space="preserve">in a chart review </w:t>
      </w:r>
      <w:r w:rsidRPr="00DC3BFA">
        <w:rPr>
          <w:rFonts w:ascii="Calibri" w:hAnsi="Calibri" w:cs="Calibri"/>
          <w:sz w:val="22"/>
          <w:szCs w:val="22"/>
        </w:rPr>
        <w:t xml:space="preserve">or provided through a service (e.g., UCSF’s ARS). </w:t>
      </w:r>
      <w:r w:rsidR="001E65F3" w:rsidRPr="00DC3BFA">
        <w:rPr>
          <w:rFonts w:ascii="Calibri" w:hAnsi="Calibri" w:cs="Calibri"/>
          <w:sz w:val="22"/>
          <w:szCs w:val="22"/>
        </w:rPr>
        <w:t xml:space="preserve">This does NOT include data from the UCSF-managed de-identified database; </w:t>
      </w:r>
      <w:r w:rsidR="009001B7" w:rsidRPr="00DC3BFA">
        <w:rPr>
          <w:rFonts w:ascii="Calibri" w:hAnsi="Calibri" w:cs="Calibri"/>
          <w:sz w:val="22"/>
          <w:szCs w:val="22"/>
        </w:rPr>
        <w:t xml:space="preserve">use of those data </w:t>
      </w:r>
      <w:proofErr w:type="gramStart"/>
      <w:r w:rsidR="009001B7" w:rsidRPr="00DC3BFA">
        <w:rPr>
          <w:rFonts w:ascii="Calibri" w:hAnsi="Calibri" w:cs="Calibri"/>
          <w:sz w:val="22"/>
          <w:szCs w:val="22"/>
        </w:rPr>
        <w:t>involve</w:t>
      </w:r>
      <w:proofErr w:type="gramEnd"/>
      <w:r w:rsidR="009001B7" w:rsidRPr="00DC3BFA">
        <w:rPr>
          <w:rFonts w:ascii="Calibri" w:hAnsi="Calibri" w:cs="Calibri"/>
          <w:sz w:val="22"/>
          <w:szCs w:val="22"/>
        </w:rPr>
        <w:t xml:space="preserve"> a different process. </w:t>
      </w:r>
      <w:r w:rsidRPr="00DC3BFA">
        <w:rPr>
          <w:rFonts w:ascii="Calibri" w:hAnsi="Calibri" w:cs="Calibri"/>
          <w:sz w:val="22"/>
          <w:szCs w:val="22"/>
        </w:rPr>
        <w:t>If you are gathering data for recruitment purposes only, this also requires checking this box. If you are NOT accessing any DPH data, but are merely recruiting from DPH</w:t>
      </w:r>
      <w:r w:rsidR="00DE3DC1" w:rsidRPr="00DC3BFA">
        <w:rPr>
          <w:rFonts w:ascii="Calibri" w:hAnsi="Calibri" w:cs="Calibri"/>
          <w:sz w:val="22"/>
          <w:szCs w:val="22"/>
        </w:rPr>
        <w:t xml:space="preserve"> (e.g., posting flyers or approaching patients at random in a waiting room)</w:t>
      </w:r>
      <w:r w:rsidRPr="00DC3BFA">
        <w:rPr>
          <w:rFonts w:ascii="Calibri" w:hAnsi="Calibri" w:cs="Calibri"/>
          <w:sz w:val="22"/>
          <w:szCs w:val="22"/>
        </w:rPr>
        <w:t xml:space="preserve">, and </w:t>
      </w:r>
      <w:r w:rsidR="007624BB" w:rsidRPr="00DC3BFA">
        <w:rPr>
          <w:rFonts w:ascii="Calibri" w:hAnsi="Calibri" w:cs="Calibri"/>
          <w:sz w:val="22"/>
          <w:szCs w:val="22"/>
        </w:rPr>
        <w:t>no DPH data will be used in the study</w:t>
      </w:r>
      <w:r w:rsidRPr="00DC3BFA">
        <w:rPr>
          <w:rFonts w:ascii="Calibri" w:hAnsi="Calibri" w:cs="Calibri"/>
          <w:sz w:val="22"/>
          <w:szCs w:val="22"/>
        </w:rPr>
        <w:t>, do NOT check this box and you will skip the data section of this form.</w:t>
      </w:r>
    </w:p>
    <w:p w14:paraId="06C4F525" w14:textId="490EBEBD" w:rsidR="00202E2E" w:rsidRPr="00DC3BFA" w:rsidRDefault="00144CB7"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“Interactions with patients or DPH staff” should be checked if the research involves research-related interactions with DPH patients or DPH staff (e.g., surveys of clinic staff). This includes things like posting recruitment flyers</w:t>
      </w:r>
      <w:r w:rsidR="00AB3D5F" w:rsidRPr="00DC3BFA">
        <w:rPr>
          <w:rFonts w:ascii="Calibri" w:hAnsi="Calibri" w:cs="Calibri"/>
          <w:sz w:val="22"/>
          <w:szCs w:val="22"/>
        </w:rPr>
        <w:t>, recruiting from a waiting room, sending letters, surveying providers, etc</w:t>
      </w:r>
      <w:r w:rsidRPr="00DC3BFA">
        <w:rPr>
          <w:rFonts w:ascii="Calibri" w:hAnsi="Calibri" w:cs="Calibri"/>
          <w:sz w:val="22"/>
          <w:szCs w:val="22"/>
        </w:rPr>
        <w:t>. If you are conducting research only outside of DPH settings, such as venue-based recruitment, and might encounter DPH patients or staff by chance, there is no need to check this box.</w:t>
      </w:r>
      <w:r w:rsidR="00C72F93" w:rsidRPr="00DC3BFA">
        <w:rPr>
          <w:rFonts w:ascii="Calibri" w:hAnsi="Calibri" w:cs="Calibri"/>
          <w:sz w:val="22"/>
          <w:szCs w:val="22"/>
        </w:rPr>
        <w:t xml:space="preserve"> </w:t>
      </w:r>
    </w:p>
    <w:p w14:paraId="17AD7E6A" w14:textId="020A23DD" w:rsidR="00963364" w:rsidRPr="00DC3BFA" w:rsidRDefault="00963364"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“Radiology”. Check this box if you are sending study participants to ZSFG Radiology for research procedures</w:t>
      </w:r>
      <w:r w:rsidR="00FA57DD" w:rsidRPr="00DC3BFA">
        <w:rPr>
          <w:rFonts w:ascii="Calibri" w:hAnsi="Calibri" w:cs="Calibri"/>
          <w:sz w:val="22"/>
          <w:szCs w:val="22"/>
        </w:rPr>
        <w:t>. This is not necessary if the procedures are part of routine care or if you are accessing data</w:t>
      </w:r>
      <w:r w:rsidR="001646A2" w:rsidRPr="00DC3BFA">
        <w:rPr>
          <w:rFonts w:ascii="Calibri" w:hAnsi="Calibri" w:cs="Calibri"/>
          <w:sz w:val="22"/>
          <w:szCs w:val="22"/>
        </w:rPr>
        <w:t xml:space="preserve"> for research but not conducting procedures</w:t>
      </w:r>
      <w:r w:rsidR="00FA57DD" w:rsidRPr="00DC3BFA">
        <w:rPr>
          <w:rFonts w:ascii="Calibri" w:hAnsi="Calibri" w:cs="Calibri"/>
          <w:sz w:val="22"/>
          <w:szCs w:val="22"/>
        </w:rPr>
        <w:t>.</w:t>
      </w:r>
    </w:p>
    <w:p w14:paraId="2B4A8361" w14:textId="77777777" w:rsidR="00202E2E" w:rsidRPr="00DC3BFA" w:rsidRDefault="00202E2E" w:rsidP="00DC3BFA">
      <w:pPr>
        <w:pStyle w:val="ListParagraph"/>
        <w:ind w:left="1080"/>
        <w:jc w:val="both"/>
        <w:rPr>
          <w:rFonts w:ascii="Calibri" w:hAnsi="Calibri" w:cs="Calibri"/>
          <w:sz w:val="22"/>
          <w:szCs w:val="22"/>
        </w:rPr>
      </w:pPr>
    </w:p>
    <w:p w14:paraId="6C35B572" w14:textId="74B844A7" w:rsidR="00202E2E" w:rsidRPr="00DC3BFA" w:rsidRDefault="002A274F" w:rsidP="00DC3BFA">
      <w:pPr>
        <w:pStyle w:val="ListParagraph"/>
        <w:numPr>
          <w:ilvl w:val="0"/>
          <w:numId w:val="23"/>
        </w:numPr>
        <w:ind w:left="360"/>
        <w:jc w:val="both"/>
        <w:rPr>
          <w:rFonts w:ascii="Calibri" w:hAnsi="Calibri" w:cs="Calibri"/>
          <w:sz w:val="22"/>
          <w:szCs w:val="22"/>
        </w:rPr>
      </w:pPr>
      <w:r w:rsidRPr="00DC3BFA">
        <w:rPr>
          <w:rFonts w:ascii="Calibri" w:hAnsi="Calibri" w:cs="Calibri"/>
          <w:sz w:val="22"/>
          <w:szCs w:val="22"/>
        </w:rPr>
        <w:t>Please provide a prose summary of your research. This is an opportunity to address potential issues that could otherwise delay approval at DPH</w:t>
      </w:r>
      <w:r w:rsidR="00E56D65" w:rsidRPr="00DC3BFA">
        <w:rPr>
          <w:rFonts w:ascii="Calibri" w:hAnsi="Calibri" w:cs="Calibri"/>
          <w:sz w:val="22"/>
          <w:szCs w:val="22"/>
        </w:rPr>
        <w:t>, such as clarifying how you are protecting privacy and autonomy of DPH patients</w:t>
      </w:r>
      <w:r w:rsidRPr="00DC3BFA">
        <w:rPr>
          <w:rFonts w:ascii="Calibri" w:hAnsi="Calibri" w:cs="Calibri"/>
          <w:sz w:val="22"/>
          <w:szCs w:val="22"/>
        </w:rPr>
        <w:t>.</w:t>
      </w:r>
      <w:r w:rsidR="0025787B" w:rsidRPr="00DC3BFA">
        <w:rPr>
          <w:rFonts w:ascii="Calibri" w:hAnsi="Calibri" w:cs="Calibri"/>
          <w:sz w:val="22"/>
          <w:szCs w:val="22"/>
        </w:rPr>
        <w:t xml:space="preserve"> </w:t>
      </w:r>
      <w:r w:rsidR="00E54CFF" w:rsidRPr="00DC3BFA">
        <w:rPr>
          <w:rFonts w:ascii="Calibri" w:hAnsi="Calibri" w:cs="Calibri"/>
          <w:sz w:val="22"/>
          <w:szCs w:val="22"/>
        </w:rPr>
        <w:t>Simply “pasting” a summary from your IRB application is unlikely to be helpful.</w:t>
      </w:r>
    </w:p>
    <w:p w14:paraId="12589008" w14:textId="77777777" w:rsidR="00202E2E" w:rsidRPr="00DC3BFA" w:rsidRDefault="00202E2E" w:rsidP="00DC3BFA">
      <w:pPr>
        <w:pStyle w:val="ListParagraph"/>
        <w:ind w:left="360"/>
        <w:jc w:val="both"/>
        <w:rPr>
          <w:rFonts w:ascii="Calibri" w:hAnsi="Calibri" w:cs="Calibri"/>
          <w:sz w:val="22"/>
          <w:szCs w:val="22"/>
        </w:rPr>
      </w:pPr>
    </w:p>
    <w:p w14:paraId="6DA773B9" w14:textId="637ECBAD" w:rsidR="00144CB7" w:rsidRPr="00DC3BFA" w:rsidRDefault="00E56D65" w:rsidP="00DC3BFA">
      <w:pPr>
        <w:pStyle w:val="ListParagraph"/>
        <w:numPr>
          <w:ilvl w:val="0"/>
          <w:numId w:val="23"/>
        </w:numPr>
        <w:ind w:left="360"/>
        <w:jc w:val="both"/>
        <w:rPr>
          <w:rFonts w:ascii="Calibri" w:hAnsi="Calibri" w:cs="Calibri"/>
          <w:sz w:val="22"/>
          <w:szCs w:val="22"/>
        </w:rPr>
      </w:pPr>
      <w:r w:rsidRPr="00DC3BFA">
        <w:rPr>
          <w:rFonts w:ascii="Calibri" w:hAnsi="Calibri" w:cs="Calibri"/>
          <w:sz w:val="22"/>
          <w:szCs w:val="22"/>
        </w:rPr>
        <w:t>Details on how to complete the table are provided below.</w:t>
      </w:r>
    </w:p>
    <w:tbl>
      <w:tblPr>
        <w:tblW w:w="1080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7"/>
        <w:gridCol w:w="5310"/>
      </w:tblGrid>
      <w:tr w:rsidR="00144CB7" w:rsidRPr="00DC3BFA" w14:paraId="3688628C"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4C0F60A4" w14:textId="0A404B80"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Study Title:</w:t>
            </w:r>
            <w:r w:rsidRPr="00DC3BFA">
              <w:rPr>
                <w:rFonts w:ascii="Calibri" w:hAnsi="Calibri" w:cs="Calibri"/>
                <w:sz w:val="22"/>
                <w:szCs w:val="22"/>
              </w:rPr>
              <w:t xml:space="preserve">  </w:t>
            </w:r>
            <w:r w:rsidR="00191CD2" w:rsidRPr="00DC3BFA">
              <w:rPr>
                <w:rFonts w:ascii="Calibri" w:hAnsi="Calibri" w:cs="Calibri"/>
                <w:sz w:val="22"/>
                <w:szCs w:val="22"/>
              </w:rPr>
              <w:t>Full title of study</w:t>
            </w:r>
            <w:r w:rsidRPr="00DC3BFA">
              <w:rPr>
                <w:rFonts w:ascii="Calibri" w:hAnsi="Calibri" w:cs="Calibri"/>
                <w:sz w:val="22"/>
                <w:szCs w:val="22"/>
              </w:rPr>
              <w:t>​</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04FB44BB" w14:textId="62C1B818"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Beginning and end dates of study:  ​</w:t>
            </w:r>
            <w:r w:rsidR="00191CD2" w:rsidRPr="00DC3BFA">
              <w:rPr>
                <w:rFonts w:ascii="Calibri" w:hAnsi="Calibri" w:cs="Calibri"/>
                <w:sz w:val="22"/>
                <w:szCs w:val="22"/>
              </w:rPr>
              <w:t>Provide anticipated dates of study activity</w:t>
            </w:r>
            <w:r w:rsidRPr="00DC3BFA">
              <w:rPr>
                <w:rFonts w:ascii="Calibri" w:hAnsi="Calibri" w:cs="Calibri"/>
                <w:b/>
                <w:bCs/>
                <w:sz w:val="22"/>
                <w:szCs w:val="22"/>
              </w:rPr>
              <w:t>​</w:t>
            </w:r>
            <w:r w:rsidRPr="00DC3BFA">
              <w:rPr>
                <w:rFonts w:ascii="Calibri" w:hAnsi="Calibri" w:cs="Calibri"/>
                <w:sz w:val="22"/>
                <w:szCs w:val="22"/>
              </w:rPr>
              <w:t> </w:t>
            </w:r>
          </w:p>
        </w:tc>
      </w:tr>
      <w:tr w:rsidR="00144CB7" w:rsidRPr="00DC3BFA" w14:paraId="6E83B32B"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37A2F940" w14:textId="31044C04"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Principal Investigator:  </w:t>
            </w:r>
            <w:r w:rsidR="00191CD2" w:rsidRPr="00DC3BFA">
              <w:rPr>
                <w:rFonts w:ascii="Calibri" w:hAnsi="Calibri" w:cs="Calibri"/>
                <w:sz w:val="22"/>
                <w:szCs w:val="22"/>
              </w:rPr>
              <w:t>Name and contact details for PI</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4D7311C" w14:textId="5C448CDB"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Additional Contact (if any):  </w:t>
            </w:r>
            <w:r w:rsidRPr="00DC3BFA">
              <w:rPr>
                <w:rFonts w:ascii="Calibri" w:hAnsi="Calibri" w:cs="Calibri"/>
                <w:sz w:val="22"/>
                <w:szCs w:val="22"/>
              </w:rPr>
              <w:t>​</w:t>
            </w:r>
            <w:r w:rsidR="00191CD2" w:rsidRPr="00DC3BFA">
              <w:rPr>
                <w:rFonts w:ascii="Calibri" w:hAnsi="Calibri" w:cs="Calibri"/>
                <w:sz w:val="22"/>
                <w:szCs w:val="22"/>
              </w:rPr>
              <w:t>Name and contact details of primary contact person for the study if not PI</w:t>
            </w:r>
          </w:p>
        </w:tc>
      </w:tr>
      <w:tr w:rsidR="00144CB7" w:rsidRPr="00DC3BFA" w14:paraId="7566653B"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003C7A23" w14:textId="1ADEDB51"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IRB </w:t>
            </w:r>
            <w:r w:rsidRPr="00DC3BFA">
              <w:rPr>
                <w:rFonts w:ascii="Calibri" w:hAnsi="Calibri" w:cs="Calibri"/>
                <w:sz w:val="22"/>
                <w:szCs w:val="22"/>
              </w:rPr>
              <w:t>of record</w:t>
            </w:r>
            <w:r w:rsidR="00DC3BFA">
              <w:rPr>
                <w:rFonts w:ascii="Calibri" w:hAnsi="Calibri" w:cs="Calibri"/>
                <w:sz w:val="22"/>
                <w:szCs w:val="22"/>
              </w:rPr>
              <w:t xml:space="preserve">: </w:t>
            </w:r>
            <w:r w:rsidR="00191CD2" w:rsidRPr="00DC3BFA">
              <w:rPr>
                <w:rFonts w:ascii="Calibri" w:hAnsi="Calibri" w:cs="Calibri"/>
                <w:sz w:val="22"/>
                <w:szCs w:val="22"/>
              </w:rPr>
              <w:t>SFDPH relies on UCSF as their primary IRB. If using UCSF as the IRB, RPA may be approved more rapidly. Other IRBs may not understand issues related to DPH</w:t>
            </w:r>
            <w:r w:rsidR="00E54CFF" w:rsidRPr="00DC3BFA">
              <w:rPr>
                <w:rFonts w:ascii="Calibri" w:hAnsi="Calibri" w:cs="Calibri"/>
                <w:sz w:val="22"/>
                <w:szCs w:val="22"/>
              </w:rPr>
              <w:t xml:space="preserve"> or San Francisco</w:t>
            </w:r>
            <w:r w:rsidR="00191CD2" w:rsidRPr="00DC3BFA">
              <w:rPr>
                <w:rFonts w:ascii="Calibri" w:hAnsi="Calibri" w:cs="Calibri"/>
                <w:sz w:val="22"/>
                <w:szCs w:val="22"/>
              </w:rPr>
              <w:t>, and thus RPA review may take longer.</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B263FB2" w14:textId="77CA9B1D"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IRB approval # </w:t>
            </w:r>
            <w:r w:rsidRPr="00DC3BFA">
              <w:rPr>
                <w:rFonts w:ascii="Calibri" w:hAnsi="Calibri" w:cs="Calibri"/>
                <w:sz w:val="22"/>
                <w:szCs w:val="22"/>
              </w:rPr>
              <w:t>(attach application and approval letter)</w:t>
            </w:r>
            <w:r w:rsidRPr="00DC3BFA">
              <w:rPr>
                <w:rFonts w:ascii="Calibri" w:hAnsi="Calibri" w:cs="Calibri"/>
                <w:b/>
                <w:bCs/>
                <w:sz w:val="22"/>
                <w:szCs w:val="22"/>
              </w:rPr>
              <w:t>:</w:t>
            </w:r>
            <w:r w:rsidRPr="00DC3BFA">
              <w:rPr>
                <w:rFonts w:ascii="Calibri" w:hAnsi="Calibri" w:cs="Calibri"/>
                <w:sz w:val="22"/>
                <w:szCs w:val="22"/>
              </w:rPr>
              <w:t xml:space="preserve">  </w:t>
            </w:r>
            <w:r w:rsidR="00191CD2" w:rsidRPr="00DC3BFA">
              <w:rPr>
                <w:rFonts w:ascii="Calibri" w:hAnsi="Calibri" w:cs="Calibri"/>
                <w:sz w:val="22"/>
                <w:szCs w:val="22"/>
              </w:rPr>
              <w:t>Attach approval letter and a PDF of the full IRB application</w:t>
            </w:r>
          </w:p>
        </w:tc>
      </w:tr>
      <w:tr w:rsidR="00144CB7" w:rsidRPr="00DC3BFA" w14:paraId="52DA004C"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04C3B8B5" w14:textId="1955FE9E" w:rsidR="00144CB7" w:rsidRPr="000D6DE0" w:rsidRDefault="00144CB7" w:rsidP="00FE2FDE">
            <w:pPr>
              <w:jc w:val="both"/>
              <w:rPr>
                <w:rFonts w:ascii="Calibri" w:hAnsi="Calibri" w:cs="Calibri"/>
                <w:sz w:val="22"/>
                <w:szCs w:val="22"/>
              </w:rPr>
            </w:pPr>
            <w:r w:rsidRPr="00DC3BFA">
              <w:rPr>
                <w:rFonts w:ascii="Calibri" w:hAnsi="Calibri" w:cs="Calibri"/>
                <w:b/>
                <w:bCs/>
                <w:sz w:val="22"/>
                <w:szCs w:val="22"/>
              </w:rPr>
              <w:t>General type of study:</w:t>
            </w:r>
            <w:r w:rsidR="00191CD2" w:rsidRPr="00DC3BFA">
              <w:rPr>
                <w:rFonts w:ascii="Calibri" w:hAnsi="Calibri" w:cs="Calibri"/>
                <w:b/>
                <w:bCs/>
                <w:sz w:val="22"/>
                <w:szCs w:val="22"/>
              </w:rPr>
              <w:t xml:space="preserve"> </w:t>
            </w:r>
            <w:r w:rsidR="00191CD2" w:rsidRPr="00DC3BFA">
              <w:rPr>
                <w:rFonts w:ascii="Calibri" w:hAnsi="Calibri" w:cs="Calibri"/>
                <w:sz w:val="22"/>
                <w:szCs w:val="22"/>
              </w:rPr>
              <w:t>please check the type of study that represents the most complicated part of your study (e.g., if you are doing a trial and some qualitative interviews, check “clinical trial”)</w:t>
            </w:r>
            <w:r w:rsidR="00A32408"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Clinical trial</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intervention study</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Observational</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data-gathering study that does not involve an intervention</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Secondary data</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only using pre-existing data for analyses</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6391B2A5" w14:textId="1751396E" w:rsidR="00191CD2" w:rsidRPr="00DC3BFA" w:rsidRDefault="00144CB7" w:rsidP="00FE2FDE">
            <w:pPr>
              <w:jc w:val="both"/>
              <w:rPr>
                <w:rFonts w:ascii="Calibri" w:hAnsi="Calibri" w:cs="Calibri"/>
                <w:sz w:val="22"/>
                <w:szCs w:val="22"/>
              </w:rPr>
            </w:pPr>
            <w:r w:rsidRPr="00DC3BFA">
              <w:rPr>
                <w:rFonts w:ascii="Calibri" w:hAnsi="Calibri" w:cs="Calibri"/>
                <w:b/>
                <w:bCs/>
                <w:sz w:val="22"/>
                <w:szCs w:val="22"/>
              </w:rPr>
              <w:t>Source of funding</w:t>
            </w:r>
            <w:r w:rsidR="00191CD2" w:rsidRPr="00DC3BFA">
              <w:rPr>
                <w:rFonts w:ascii="Calibri" w:hAnsi="Calibri" w:cs="Calibri"/>
                <w:sz w:val="22"/>
                <w:szCs w:val="22"/>
              </w:rPr>
              <w:t>: DPH will more closely review studies funded by industry (e.g., pharmaceutical companies). If a study is unfunded, it may expedite review if investigators can explain how the study has been scientifically evaluated.</w:t>
            </w:r>
          </w:p>
          <w:p w14:paraId="619CAE5D" w14:textId="62D06462" w:rsidR="00144CB7" w:rsidRPr="00DC3BFA" w:rsidRDefault="00144CB7" w:rsidP="00FE2FDE">
            <w:pPr>
              <w:jc w:val="both"/>
              <w:rPr>
                <w:rFonts w:ascii="Calibri" w:hAnsi="Calibri" w:cs="Calibri"/>
                <w:sz w:val="22"/>
                <w:szCs w:val="22"/>
              </w:rPr>
            </w:pPr>
          </w:p>
        </w:tc>
      </w:tr>
      <w:tr w:rsidR="00144CB7" w:rsidRPr="00DC3BFA" w14:paraId="12B30B8E"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tcPr>
          <w:p w14:paraId="104A4DA3" w14:textId="5117437B" w:rsidR="00144CB7" w:rsidRPr="00DC3BFA" w:rsidRDefault="00894D6E" w:rsidP="00FE2FDE">
            <w:pPr>
              <w:jc w:val="both"/>
              <w:rPr>
                <w:rFonts w:ascii="Calibri" w:hAnsi="Calibri" w:cs="Calibri"/>
                <w:sz w:val="22"/>
                <w:szCs w:val="22"/>
              </w:rPr>
            </w:pPr>
            <w:r w:rsidRPr="00DC3BFA">
              <w:rPr>
                <w:rFonts w:ascii="Calibri" w:hAnsi="Calibri" w:cs="Calibri"/>
                <w:b/>
                <w:bCs/>
                <w:sz w:val="22"/>
                <w:szCs w:val="22"/>
              </w:rPr>
              <w:t xml:space="preserve">Target local enrollment </w:t>
            </w:r>
            <w:r w:rsidRPr="00DC3BFA">
              <w:rPr>
                <w:rFonts w:ascii="Calibri" w:hAnsi="Calibri" w:cs="Calibri"/>
                <w:sz w:val="22"/>
                <w:szCs w:val="22"/>
              </w:rPr>
              <w:t>(total</w:t>
            </w:r>
            <w:r w:rsidR="00A441A1" w:rsidRPr="00DC3BFA">
              <w:rPr>
                <w:rFonts w:ascii="Calibri" w:hAnsi="Calibri" w:cs="Calibri"/>
                <w:sz w:val="22"/>
                <w:szCs w:val="22"/>
              </w:rPr>
              <w:t xml:space="preserve"> expected </w:t>
            </w:r>
            <w:r w:rsidR="00CA1B71" w:rsidRPr="00DC3BFA">
              <w:rPr>
                <w:rFonts w:ascii="Calibri" w:hAnsi="Calibri" w:cs="Calibri"/>
                <w:sz w:val="22"/>
                <w:szCs w:val="22"/>
              </w:rPr>
              <w:t xml:space="preserve">local </w:t>
            </w:r>
            <w:r w:rsidR="00A441A1" w:rsidRPr="00DC3BFA">
              <w:rPr>
                <w:rFonts w:ascii="Calibri" w:hAnsi="Calibri" w:cs="Calibri"/>
                <w:sz w:val="22"/>
                <w:szCs w:val="22"/>
              </w:rPr>
              <w:t>enrollment of the study team</w:t>
            </w:r>
            <w:r w:rsidRPr="00DC3BFA">
              <w:rPr>
                <w:rFonts w:ascii="Calibri" w:hAnsi="Calibri" w:cs="Calibri"/>
                <w:sz w:val="22"/>
                <w:szCs w:val="22"/>
              </w:rPr>
              <w:t>)</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0D911A85" w14:textId="4E293E45" w:rsidR="00144CB7" w:rsidRPr="00DC3BFA" w:rsidRDefault="000A0EAC" w:rsidP="00FE2FDE">
            <w:pPr>
              <w:jc w:val="both"/>
              <w:rPr>
                <w:rFonts w:ascii="Calibri" w:hAnsi="Calibri" w:cs="Calibri"/>
                <w:sz w:val="22"/>
                <w:szCs w:val="22"/>
              </w:rPr>
            </w:pPr>
            <w:r w:rsidRPr="00DC3BFA">
              <w:rPr>
                <w:rFonts w:ascii="Calibri" w:hAnsi="Calibri" w:cs="Calibri"/>
                <w:b/>
                <w:bCs/>
                <w:sz w:val="22"/>
                <w:szCs w:val="22"/>
              </w:rPr>
              <w:t>Estimated enrollment # among DPH patients or staff</w:t>
            </w:r>
            <w:r w:rsidRPr="00DC3BFA">
              <w:rPr>
                <w:rFonts w:ascii="Calibri" w:hAnsi="Calibri" w:cs="Calibri"/>
                <w:sz w:val="22"/>
                <w:szCs w:val="22"/>
              </w:rPr>
              <w:t xml:space="preserve"> </w:t>
            </w:r>
            <w:r w:rsidR="00144CB7" w:rsidRPr="00DC3BFA">
              <w:rPr>
                <w:rFonts w:ascii="Calibri" w:hAnsi="Calibri" w:cs="Calibri"/>
                <w:sz w:val="22"/>
                <w:szCs w:val="22"/>
              </w:rPr>
              <w:t>(</w:t>
            </w:r>
            <w:r w:rsidR="00202E2E" w:rsidRPr="00DC3BFA">
              <w:rPr>
                <w:rFonts w:ascii="Calibri" w:hAnsi="Calibri" w:cs="Calibri"/>
                <w:sz w:val="22"/>
                <w:szCs w:val="22"/>
              </w:rPr>
              <w:t>help</w:t>
            </w:r>
            <w:r w:rsidR="005F71E6" w:rsidRPr="00DC3BFA">
              <w:rPr>
                <w:rFonts w:ascii="Calibri" w:hAnsi="Calibri" w:cs="Calibri"/>
                <w:sz w:val="22"/>
                <w:szCs w:val="22"/>
              </w:rPr>
              <w:t>s</w:t>
            </w:r>
            <w:r w:rsidR="00202E2E" w:rsidRPr="00DC3BFA">
              <w:rPr>
                <w:rFonts w:ascii="Calibri" w:hAnsi="Calibri" w:cs="Calibri"/>
                <w:sz w:val="22"/>
                <w:szCs w:val="22"/>
              </w:rPr>
              <w:t xml:space="preserve"> </w:t>
            </w:r>
            <w:r w:rsidR="005F71E6" w:rsidRPr="00DC3BFA">
              <w:rPr>
                <w:rFonts w:ascii="Calibri" w:hAnsi="Calibri" w:cs="Calibri"/>
                <w:sz w:val="22"/>
                <w:szCs w:val="22"/>
              </w:rPr>
              <w:t xml:space="preserve">DPH </w:t>
            </w:r>
            <w:r w:rsidR="00202E2E" w:rsidRPr="00DC3BFA">
              <w:rPr>
                <w:rFonts w:ascii="Calibri" w:hAnsi="Calibri" w:cs="Calibri"/>
                <w:sz w:val="22"/>
                <w:szCs w:val="22"/>
              </w:rPr>
              <w:t xml:space="preserve">understand burden on </w:t>
            </w:r>
            <w:r w:rsidR="00CA1B71" w:rsidRPr="00DC3BFA">
              <w:rPr>
                <w:rFonts w:ascii="Calibri" w:hAnsi="Calibri" w:cs="Calibri"/>
                <w:sz w:val="22"/>
                <w:szCs w:val="22"/>
              </w:rPr>
              <w:t xml:space="preserve">staff </w:t>
            </w:r>
            <w:r w:rsidR="002C6092" w:rsidRPr="00DC3BFA">
              <w:rPr>
                <w:rFonts w:ascii="Calibri" w:hAnsi="Calibri" w:cs="Calibri"/>
                <w:sz w:val="22"/>
                <w:szCs w:val="22"/>
              </w:rPr>
              <w:t xml:space="preserve">&amp; </w:t>
            </w:r>
            <w:proofErr w:type="gramStart"/>
            <w:r w:rsidR="00CA1B71" w:rsidRPr="00DC3BFA">
              <w:rPr>
                <w:rFonts w:ascii="Calibri" w:hAnsi="Calibri" w:cs="Calibri"/>
                <w:sz w:val="22"/>
                <w:szCs w:val="22"/>
              </w:rPr>
              <w:t>patients</w:t>
            </w:r>
            <w:r w:rsidR="009C1211" w:rsidRPr="00DC3BFA">
              <w:rPr>
                <w:rFonts w:ascii="Calibri" w:hAnsi="Calibri" w:cs="Calibri"/>
                <w:sz w:val="22"/>
                <w:szCs w:val="22"/>
              </w:rPr>
              <w:t>;</w:t>
            </w:r>
            <w:proofErr w:type="gramEnd"/>
            <w:r w:rsidR="009C1211" w:rsidRPr="00DC3BFA">
              <w:rPr>
                <w:rFonts w:ascii="Calibri" w:hAnsi="Calibri" w:cs="Calibri"/>
                <w:sz w:val="22"/>
                <w:szCs w:val="22"/>
              </w:rPr>
              <w:t xml:space="preserve"> </w:t>
            </w:r>
            <w:r w:rsidR="00EA47A3" w:rsidRPr="00DC3BFA">
              <w:rPr>
                <w:rFonts w:ascii="Calibri" w:hAnsi="Calibri" w:cs="Calibri"/>
                <w:sz w:val="22"/>
                <w:szCs w:val="22"/>
              </w:rPr>
              <w:t xml:space="preserve">e.g., </w:t>
            </w:r>
            <w:r w:rsidR="000D6DE0">
              <w:rPr>
                <w:rFonts w:ascii="Calibri" w:hAnsi="Calibri" w:cs="Calibri"/>
                <w:sz w:val="22"/>
                <w:szCs w:val="22"/>
              </w:rPr>
              <w:t xml:space="preserve">for </w:t>
            </w:r>
            <w:r w:rsidR="002C6092" w:rsidRPr="00DC3BFA">
              <w:rPr>
                <w:rFonts w:ascii="Calibri" w:hAnsi="Calibri" w:cs="Calibri"/>
                <w:sz w:val="22"/>
                <w:szCs w:val="22"/>
              </w:rPr>
              <w:t xml:space="preserve">a very </w:t>
            </w:r>
            <w:r w:rsidR="009C1211" w:rsidRPr="00DC3BFA">
              <w:rPr>
                <w:rFonts w:ascii="Calibri" w:hAnsi="Calibri" w:cs="Calibri"/>
                <w:sz w:val="22"/>
                <w:szCs w:val="22"/>
              </w:rPr>
              <w:t xml:space="preserve">large study, </w:t>
            </w:r>
            <w:r w:rsidR="002C6092" w:rsidRPr="00DC3BFA">
              <w:rPr>
                <w:rFonts w:ascii="Calibri" w:hAnsi="Calibri" w:cs="Calibri"/>
                <w:sz w:val="22"/>
                <w:szCs w:val="22"/>
              </w:rPr>
              <w:t xml:space="preserve">DPH may want to ensure </w:t>
            </w:r>
            <w:r w:rsidR="009C1211" w:rsidRPr="00DC3BFA">
              <w:rPr>
                <w:rFonts w:ascii="Calibri" w:hAnsi="Calibri" w:cs="Calibri"/>
                <w:sz w:val="22"/>
                <w:szCs w:val="22"/>
              </w:rPr>
              <w:t>benefit to patients</w:t>
            </w:r>
            <w:r w:rsidR="00144CB7" w:rsidRPr="00DC3BFA">
              <w:rPr>
                <w:rFonts w:ascii="Calibri" w:hAnsi="Calibri" w:cs="Calibri"/>
                <w:sz w:val="22"/>
                <w:szCs w:val="22"/>
              </w:rPr>
              <w:t>)</w:t>
            </w:r>
          </w:p>
        </w:tc>
      </w:tr>
      <w:tr w:rsidR="00191CD2" w:rsidRPr="00DC3BFA" w14:paraId="00FE0620" w14:textId="77777777" w:rsidTr="00DC3BFA">
        <w:trPr>
          <w:trHeight w:val="300"/>
        </w:trPr>
        <w:tc>
          <w:tcPr>
            <w:tcW w:w="10807" w:type="dxa"/>
            <w:gridSpan w:val="2"/>
            <w:tcBorders>
              <w:top w:val="single" w:sz="6" w:space="0" w:color="auto"/>
              <w:left w:val="single" w:sz="6" w:space="0" w:color="auto"/>
              <w:bottom w:val="single" w:sz="6" w:space="0" w:color="auto"/>
              <w:right w:val="single" w:sz="6" w:space="0" w:color="auto"/>
            </w:tcBorders>
            <w:shd w:val="clear" w:color="auto" w:fill="auto"/>
          </w:tcPr>
          <w:p w14:paraId="7F4479B5" w14:textId="06C46174" w:rsidR="00191CD2" w:rsidRPr="00DC3BFA" w:rsidRDefault="00191CD2" w:rsidP="00FE2FDE">
            <w:pPr>
              <w:jc w:val="both"/>
              <w:rPr>
                <w:rFonts w:ascii="Calibri" w:hAnsi="Calibri" w:cs="Calibri"/>
                <w:b/>
                <w:bCs/>
                <w:sz w:val="22"/>
                <w:szCs w:val="22"/>
              </w:rPr>
            </w:pPr>
            <w:r w:rsidRPr="00DC3BFA">
              <w:rPr>
                <w:rFonts w:ascii="Calibri" w:hAnsi="Calibri" w:cs="Calibri"/>
                <w:b/>
                <w:bCs/>
                <w:sz w:val="22"/>
                <w:szCs w:val="22"/>
              </w:rPr>
              <w:t>Waiver of consent</w:t>
            </w:r>
            <w:r w:rsidRPr="00DC3BFA">
              <w:rPr>
                <w:rFonts w:ascii="Calibri" w:hAnsi="Calibri" w:cs="Calibri"/>
                <w:sz w:val="22"/>
                <w:szCs w:val="22"/>
              </w:rPr>
              <w:t>: DPH prefers to obtain consent from participants, but we understand that some studies cannot be conducted without a waiver of consent. Please provide the details regarding why a waiver is needed and what will be done to minimize the invasiveness of data gathered without consent.</w:t>
            </w:r>
          </w:p>
        </w:tc>
      </w:tr>
      <w:tr w:rsidR="00191CD2" w:rsidRPr="00DC3BFA" w14:paraId="7EB279A0" w14:textId="77777777" w:rsidTr="00DC3BFA">
        <w:trPr>
          <w:trHeight w:val="300"/>
        </w:trPr>
        <w:tc>
          <w:tcPr>
            <w:tcW w:w="10807" w:type="dxa"/>
            <w:gridSpan w:val="2"/>
            <w:tcBorders>
              <w:top w:val="single" w:sz="6" w:space="0" w:color="auto"/>
              <w:left w:val="single" w:sz="6" w:space="0" w:color="auto"/>
              <w:bottom w:val="single" w:sz="6" w:space="0" w:color="auto"/>
              <w:right w:val="single" w:sz="6" w:space="0" w:color="auto"/>
            </w:tcBorders>
            <w:shd w:val="clear" w:color="auto" w:fill="auto"/>
          </w:tcPr>
          <w:p w14:paraId="5423DBC2" w14:textId="4011988A" w:rsidR="00191CD2" w:rsidRPr="00DC3BFA" w:rsidRDefault="00191CD2" w:rsidP="00FE2FDE">
            <w:pPr>
              <w:jc w:val="both"/>
              <w:rPr>
                <w:rFonts w:ascii="Calibri" w:hAnsi="Calibri" w:cs="Calibri"/>
                <w:sz w:val="22"/>
                <w:szCs w:val="22"/>
              </w:rPr>
            </w:pPr>
            <w:r w:rsidRPr="00DC3BFA">
              <w:rPr>
                <w:rFonts w:ascii="Calibri" w:hAnsi="Calibri" w:cs="Calibri"/>
                <w:b/>
                <w:bCs/>
                <w:sz w:val="22"/>
                <w:szCs w:val="22"/>
              </w:rPr>
              <w:t>Key personnel</w:t>
            </w:r>
            <w:r w:rsidRPr="00DC3BFA">
              <w:rPr>
                <w:rFonts w:ascii="Calibri" w:hAnsi="Calibri" w:cs="Calibri"/>
                <w:sz w:val="22"/>
                <w:szCs w:val="22"/>
              </w:rPr>
              <w:t xml:space="preserve">: please list the name, role, and institution of </w:t>
            </w:r>
            <w:r w:rsidR="00316F8A" w:rsidRPr="00DC3BFA">
              <w:rPr>
                <w:rFonts w:ascii="Calibri" w:hAnsi="Calibri" w:cs="Calibri"/>
                <w:sz w:val="22"/>
                <w:szCs w:val="22"/>
              </w:rPr>
              <w:t xml:space="preserve">staff members relevant to DPH approval. </w:t>
            </w:r>
            <w:r w:rsidR="00F0130D" w:rsidRPr="00DC3BFA">
              <w:rPr>
                <w:rFonts w:ascii="Calibri" w:hAnsi="Calibri" w:cs="Calibri"/>
                <w:sz w:val="22"/>
                <w:szCs w:val="22"/>
              </w:rPr>
              <w:t>Do</w:t>
            </w:r>
            <w:r w:rsidR="00316F8A" w:rsidRPr="00DC3BFA">
              <w:rPr>
                <w:rFonts w:ascii="Calibri" w:hAnsi="Calibri" w:cs="Calibri"/>
                <w:sz w:val="22"/>
                <w:szCs w:val="22"/>
              </w:rPr>
              <w:t xml:space="preserve"> NOT include all staff on the study. </w:t>
            </w:r>
            <w:r w:rsidR="00F0130D" w:rsidRPr="00DC3BFA">
              <w:rPr>
                <w:rFonts w:ascii="Calibri" w:hAnsi="Calibri" w:cs="Calibri"/>
                <w:sz w:val="22"/>
                <w:szCs w:val="22"/>
              </w:rPr>
              <w:t xml:space="preserve">Do </w:t>
            </w:r>
            <w:r w:rsidR="00316F8A" w:rsidRPr="00DC3BFA">
              <w:rPr>
                <w:rFonts w:ascii="Calibri" w:hAnsi="Calibri" w:cs="Calibri"/>
                <w:sz w:val="22"/>
                <w:szCs w:val="22"/>
              </w:rPr>
              <w:t>include internal DPH staff relevant to the study or approval process, staff members from outside institutions who will have access to DPH data</w:t>
            </w:r>
            <w:r w:rsidR="00F0130D" w:rsidRPr="00DC3BFA">
              <w:rPr>
                <w:rFonts w:ascii="Calibri" w:hAnsi="Calibri" w:cs="Calibri"/>
                <w:sz w:val="22"/>
                <w:szCs w:val="22"/>
              </w:rPr>
              <w:t>, or others who you feel are important for the approval process</w:t>
            </w:r>
            <w:r w:rsidR="00316F8A" w:rsidRPr="00DC3BFA">
              <w:rPr>
                <w:rFonts w:ascii="Calibri" w:hAnsi="Calibri" w:cs="Calibri"/>
                <w:sz w:val="22"/>
                <w:szCs w:val="22"/>
              </w:rPr>
              <w:t>.</w:t>
            </w:r>
          </w:p>
        </w:tc>
      </w:tr>
    </w:tbl>
    <w:p w14:paraId="1974A731" w14:textId="77777777" w:rsidR="00DC3BFA" w:rsidRPr="00A43A3F" w:rsidRDefault="00DC3BFA" w:rsidP="00DC3BFA">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B. Studies Involving Data</w:t>
      </w:r>
    </w:p>
    <w:p w14:paraId="418E8A67" w14:textId="77777777" w:rsidR="00144CB7" w:rsidRPr="00DC3BFA" w:rsidRDefault="00144CB7" w:rsidP="00DC3BFA">
      <w:pPr>
        <w:jc w:val="both"/>
        <w:rPr>
          <w:rFonts w:ascii="Calibri" w:hAnsi="Calibri" w:cs="Calibri"/>
          <w:sz w:val="22"/>
          <w:szCs w:val="22"/>
        </w:rPr>
      </w:pPr>
    </w:p>
    <w:p w14:paraId="11014830" w14:textId="572B63F9" w:rsidR="0027451C" w:rsidRPr="00DC3BFA" w:rsidRDefault="0027451C" w:rsidP="00DC3BFA">
      <w:pPr>
        <w:jc w:val="both"/>
        <w:rPr>
          <w:rFonts w:ascii="Calibri" w:hAnsi="Calibri" w:cs="Calibri"/>
          <w:i/>
          <w:iCs/>
          <w:sz w:val="22"/>
          <w:szCs w:val="22"/>
        </w:rPr>
      </w:pPr>
      <w:r w:rsidRPr="00DC3BFA">
        <w:rPr>
          <w:rFonts w:ascii="Calibri" w:hAnsi="Calibri" w:cs="Calibri"/>
          <w:i/>
          <w:iCs/>
          <w:sz w:val="22"/>
          <w:szCs w:val="22"/>
        </w:rPr>
        <w:t>If you checked “Data” in question 2, you should proceed to this section. Otherwise, you should be able to skip this section entirely.</w:t>
      </w:r>
    </w:p>
    <w:p w14:paraId="6BA46512" w14:textId="77777777" w:rsidR="0027451C" w:rsidRPr="00DC3BFA" w:rsidRDefault="0027451C" w:rsidP="00DC3BFA">
      <w:pPr>
        <w:jc w:val="both"/>
        <w:rPr>
          <w:rFonts w:ascii="Calibri" w:hAnsi="Calibri" w:cs="Calibri"/>
          <w:sz w:val="22"/>
          <w:szCs w:val="22"/>
        </w:rPr>
      </w:pPr>
    </w:p>
    <w:p w14:paraId="14606EA2" w14:textId="197ED971" w:rsidR="00144CB7" w:rsidRPr="00DC3BFA" w:rsidRDefault="00007E66"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 xml:space="preserve">Select </w:t>
      </w:r>
      <w:r w:rsidR="00B62E8A" w:rsidRPr="00DC3BFA">
        <w:rPr>
          <w:rFonts w:ascii="Calibri" w:hAnsi="Calibri" w:cs="Calibri"/>
          <w:sz w:val="22"/>
          <w:szCs w:val="22"/>
        </w:rPr>
        <w:t xml:space="preserve">what data you will need. You may select as many that apply to you. </w:t>
      </w:r>
    </w:p>
    <w:p w14:paraId="5280EED4" w14:textId="5D03AD0A" w:rsidR="00144CB7" w:rsidRPr="00DC3BFA" w:rsidRDefault="00144CB7" w:rsidP="000D6DE0">
      <w:pPr>
        <w:pStyle w:val="ListParagraph"/>
        <w:numPr>
          <w:ilvl w:val="1"/>
          <w:numId w:val="1"/>
        </w:numPr>
        <w:ind w:left="720"/>
        <w:jc w:val="both"/>
        <w:rPr>
          <w:rFonts w:ascii="Calibri" w:hAnsi="Calibri" w:cs="Calibri"/>
          <w:sz w:val="22"/>
          <w:szCs w:val="22"/>
        </w:rPr>
      </w:pPr>
      <w:r w:rsidRPr="00DC3BFA">
        <w:rPr>
          <w:rFonts w:ascii="Calibri" w:hAnsi="Calibri" w:cs="Calibri"/>
          <w:sz w:val="22"/>
          <w:szCs w:val="22"/>
        </w:rPr>
        <w:t>De-identified data only</w:t>
      </w:r>
      <w:r w:rsidR="00B62E8A" w:rsidRPr="00DC3BFA">
        <w:rPr>
          <w:rFonts w:ascii="Calibri" w:hAnsi="Calibri" w:cs="Calibri"/>
          <w:sz w:val="22"/>
          <w:szCs w:val="22"/>
        </w:rPr>
        <w:t xml:space="preserve">. De-identified data has none of the </w:t>
      </w:r>
      <w:r w:rsidR="00F77147" w:rsidRPr="00DC3BFA">
        <w:rPr>
          <w:rFonts w:ascii="Calibri" w:hAnsi="Calibri" w:cs="Calibri"/>
          <w:sz w:val="22"/>
          <w:szCs w:val="22"/>
        </w:rPr>
        <w:t>1</w:t>
      </w:r>
      <w:r w:rsidR="00E56D65" w:rsidRPr="00DC3BFA">
        <w:rPr>
          <w:rFonts w:ascii="Calibri" w:hAnsi="Calibri" w:cs="Calibri"/>
          <w:sz w:val="22"/>
          <w:szCs w:val="22"/>
        </w:rPr>
        <w:t>8</w:t>
      </w:r>
      <w:r w:rsidR="00F77147" w:rsidRPr="00DC3BFA">
        <w:rPr>
          <w:rFonts w:ascii="Calibri" w:hAnsi="Calibri" w:cs="Calibri"/>
          <w:sz w:val="22"/>
          <w:szCs w:val="22"/>
        </w:rPr>
        <w:t xml:space="preserve"> </w:t>
      </w:r>
      <w:r w:rsidRPr="00DC3BFA">
        <w:rPr>
          <w:rFonts w:ascii="Calibri" w:hAnsi="Calibri" w:cs="Calibri"/>
          <w:sz w:val="22"/>
          <w:szCs w:val="22"/>
        </w:rPr>
        <w:t>identifiers</w:t>
      </w:r>
      <w:r w:rsidR="00B62E8A" w:rsidRPr="00DC3BFA">
        <w:rPr>
          <w:rFonts w:ascii="Calibri" w:hAnsi="Calibri" w:cs="Calibri"/>
          <w:sz w:val="22"/>
          <w:szCs w:val="22"/>
        </w:rPr>
        <w:t xml:space="preserve">. When reporting de-identified data, there are also limitations on the counts you can report. For example, you cannot report on </w:t>
      </w:r>
      <w:r w:rsidR="00F66061" w:rsidRPr="00DC3BFA">
        <w:rPr>
          <w:rFonts w:ascii="Calibri" w:hAnsi="Calibri" w:cs="Calibri"/>
          <w:sz w:val="22"/>
          <w:szCs w:val="22"/>
        </w:rPr>
        <w:t xml:space="preserve">two </w:t>
      </w:r>
      <w:r w:rsidR="00B62E8A" w:rsidRPr="00DC3BFA">
        <w:rPr>
          <w:rFonts w:ascii="Calibri" w:hAnsi="Calibri" w:cs="Calibri"/>
          <w:sz w:val="22"/>
          <w:szCs w:val="22"/>
        </w:rPr>
        <w:t>death</w:t>
      </w:r>
      <w:r w:rsidR="00F66061" w:rsidRPr="00DC3BFA">
        <w:rPr>
          <w:rFonts w:ascii="Calibri" w:hAnsi="Calibri" w:cs="Calibri"/>
          <w:sz w:val="22"/>
          <w:szCs w:val="22"/>
        </w:rPr>
        <w:t>s</w:t>
      </w:r>
      <w:r w:rsidR="00B62E8A" w:rsidRPr="00DC3BFA">
        <w:rPr>
          <w:rFonts w:ascii="Calibri" w:hAnsi="Calibri" w:cs="Calibri"/>
          <w:sz w:val="22"/>
          <w:szCs w:val="22"/>
        </w:rPr>
        <w:t xml:space="preserve"> due to opioid overdose that occurred among </w:t>
      </w:r>
      <w:r w:rsidR="005D49AD" w:rsidRPr="00DC3BFA">
        <w:rPr>
          <w:rFonts w:ascii="Calibri" w:hAnsi="Calibri" w:cs="Calibri"/>
          <w:sz w:val="22"/>
          <w:szCs w:val="22"/>
        </w:rPr>
        <w:t xml:space="preserve">Native American </w:t>
      </w:r>
      <w:r w:rsidR="00B62E8A" w:rsidRPr="00DC3BFA">
        <w:rPr>
          <w:rFonts w:ascii="Calibri" w:hAnsi="Calibri" w:cs="Calibri"/>
          <w:sz w:val="22"/>
          <w:szCs w:val="22"/>
        </w:rPr>
        <w:t xml:space="preserve">people in a specific zip code, because that could potentially be </w:t>
      </w:r>
      <w:r w:rsidR="00563650" w:rsidRPr="00DC3BFA">
        <w:rPr>
          <w:rFonts w:ascii="Calibri" w:hAnsi="Calibri" w:cs="Calibri"/>
          <w:sz w:val="22"/>
          <w:szCs w:val="22"/>
        </w:rPr>
        <w:t>re</w:t>
      </w:r>
      <w:r w:rsidR="00B62E8A" w:rsidRPr="00DC3BFA">
        <w:rPr>
          <w:rFonts w:ascii="Calibri" w:hAnsi="Calibri" w:cs="Calibri"/>
          <w:sz w:val="22"/>
          <w:szCs w:val="22"/>
        </w:rPr>
        <w:t xml:space="preserve">identified. Please include the cut-off for </w:t>
      </w:r>
      <w:r w:rsidR="0052253A" w:rsidRPr="00DC3BFA">
        <w:rPr>
          <w:rFonts w:ascii="Calibri" w:hAnsi="Calibri" w:cs="Calibri"/>
          <w:sz w:val="22"/>
          <w:szCs w:val="22"/>
        </w:rPr>
        <w:t xml:space="preserve">public </w:t>
      </w:r>
      <w:r w:rsidR="00B62E8A" w:rsidRPr="00DC3BFA">
        <w:rPr>
          <w:rFonts w:ascii="Calibri" w:hAnsi="Calibri" w:cs="Calibri"/>
          <w:sz w:val="22"/>
          <w:szCs w:val="22"/>
        </w:rPr>
        <w:t xml:space="preserve">reporting you will use. This is generally </w:t>
      </w:r>
      <w:proofErr w:type="gramStart"/>
      <w:r w:rsidR="00B62E8A" w:rsidRPr="00DC3BFA">
        <w:rPr>
          <w:rFonts w:ascii="Calibri" w:hAnsi="Calibri" w:cs="Calibri"/>
          <w:sz w:val="22"/>
          <w:szCs w:val="22"/>
        </w:rPr>
        <w:t>10, but</w:t>
      </w:r>
      <w:proofErr w:type="gramEnd"/>
      <w:r w:rsidR="00B62E8A" w:rsidRPr="00DC3BFA">
        <w:rPr>
          <w:rFonts w:ascii="Calibri" w:hAnsi="Calibri" w:cs="Calibri"/>
          <w:sz w:val="22"/>
          <w:szCs w:val="22"/>
        </w:rPr>
        <w:t xml:space="preserve"> may be higher or lower in specific circumstances.</w:t>
      </w:r>
      <w:r w:rsidR="0052253A" w:rsidRPr="00DC3BFA">
        <w:rPr>
          <w:rFonts w:ascii="Calibri" w:hAnsi="Calibri" w:cs="Calibri"/>
          <w:sz w:val="22"/>
          <w:szCs w:val="22"/>
        </w:rPr>
        <w:t xml:space="preserve"> </w:t>
      </w:r>
      <w:r w:rsidR="00EC08C1" w:rsidRPr="00DC3BFA">
        <w:rPr>
          <w:rFonts w:ascii="Calibri" w:hAnsi="Calibri" w:cs="Calibri"/>
          <w:sz w:val="22"/>
          <w:szCs w:val="22"/>
        </w:rPr>
        <w:t xml:space="preserve">Please see the </w:t>
      </w:r>
      <w:hyperlink r:id="rId18" w:history="1">
        <w:r w:rsidR="00EC08C1" w:rsidRPr="00DC3BFA">
          <w:rPr>
            <w:rStyle w:val="Hyperlink"/>
            <w:rFonts w:ascii="Calibri" w:hAnsi="Calibri" w:cs="Calibri"/>
            <w:sz w:val="22"/>
            <w:szCs w:val="22"/>
          </w:rPr>
          <w:t xml:space="preserve">Publishing DPH Data to the Public </w:t>
        </w:r>
        <w:r w:rsidR="00EC08C1" w:rsidRPr="00DC3BFA">
          <w:rPr>
            <w:rStyle w:val="Hyperlink"/>
            <w:rFonts w:ascii="Calibri" w:hAnsi="Calibri" w:cs="Calibri"/>
          </w:rPr>
          <w:t>guidelines</w:t>
        </w:r>
      </w:hyperlink>
      <w:r w:rsidR="00EC08C1" w:rsidRPr="00DC3BFA">
        <w:rPr>
          <w:rFonts w:ascii="Calibri" w:hAnsi="Calibri" w:cs="Calibri"/>
          <w:sz w:val="22"/>
          <w:szCs w:val="22"/>
        </w:rPr>
        <w:t xml:space="preserve"> on determining minimum cell size for reporting.</w:t>
      </w:r>
    </w:p>
    <w:p w14:paraId="5BABD2E7" w14:textId="72480388" w:rsidR="0062699E" w:rsidRPr="00DC3BFA" w:rsidRDefault="00F77147"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The 1</w:t>
      </w:r>
      <w:r w:rsidR="00F66061" w:rsidRPr="00DC3BFA">
        <w:rPr>
          <w:rFonts w:ascii="Calibri" w:hAnsi="Calibri" w:cs="Calibri"/>
          <w:sz w:val="22"/>
          <w:szCs w:val="22"/>
        </w:rPr>
        <w:t>8</w:t>
      </w:r>
      <w:r w:rsidRPr="00DC3BFA">
        <w:rPr>
          <w:rFonts w:ascii="Calibri" w:hAnsi="Calibri" w:cs="Calibri"/>
          <w:sz w:val="22"/>
          <w:szCs w:val="22"/>
        </w:rPr>
        <w:t xml:space="preserve"> identifiers are:</w:t>
      </w:r>
    </w:p>
    <w:p w14:paraId="16FFA3FA" w14:textId="77777777" w:rsidR="0062699E" w:rsidRPr="00DC3BFA" w:rsidRDefault="0062699E" w:rsidP="000D6DE0">
      <w:pPr>
        <w:pStyle w:val="ListParagraph"/>
        <w:numPr>
          <w:ilvl w:val="3"/>
          <w:numId w:val="1"/>
        </w:numPr>
        <w:ind w:left="1350"/>
        <w:jc w:val="both"/>
        <w:rPr>
          <w:rFonts w:ascii="Calibri" w:hAnsi="Calibri" w:cs="Calibri"/>
          <w:sz w:val="22"/>
          <w:szCs w:val="22"/>
        </w:rPr>
      </w:pPr>
      <w:proofErr w:type="gramStart"/>
      <w:r w:rsidRPr="00DC3BFA">
        <w:rPr>
          <w:rFonts w:ascii="Calibri" w:hAnsi="Calibri" w:cs="Calibri"/>
          <w:sz w:val="22"/>
          <w:szCs w:val="22"/>
        </w:rPr>
        <w:t>Names;</w:t>
      </w:r>
      <w:proofErr w:type="gramEnd"/>
      <w:r w:rsidRPr="00DC3BFA">
        <w:rPr>
          <w:rFonts w:ascii="Calibri" w:hAnsi="Calibri" w:cs="Calibri"/>
          <w:sz w:val="22"/>
          <w:szCs w:val="22"/>
        </w:rPr>
        <w:t>​​​</w:t>
      </w:r>
    </w:p>
    <w:p w14:paraId="1D586BC3" w14:textId="77777777"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3D68611D" w14:textId="77777777" w:rsidR="0062699E" w:rsidRPr="00DC3BFA" w:rsidRDefault="0062699E" w:rsidP="000D6DE0">
      <w:pPr>
        <w:pStyle w:val="ListParagraph"/>
        <w:numPr>
          <w:ilvl w:val="5"/>
          <w:numId w:val="1"/>
        </w:numPr>
        <w:ind w:left="1620"/>
        <w:jc w:val="both"/>
        <w:rPr>
          <w:rFonts w:ascii="Calibri" w:hAnsi="Calibri" w:cs="Calibri"/>
          <w:sz w:val="22"/>
          <w:szCs w:val="22"/>
        </w:rPr>
      </w:pPr>
      <w:r w:rsidRPr="00DC3BFA">
        <w:rPr>
          <w:rFonts w:ascii="Calibri" w:hAnsi="Calibri" w:cs="Calibri"/>
          <w:sz w:val="22"/>
          <w:szCs w:val="22"/>
        </w:rPr>
        <w:t>The geographic unit formed by combining all zip codes with the same three initial digits contains more than 20,000 people; and</w:t>
      </w:r>
    </w:p>
    <w:p w14:paraId="2F58EB33" w14:textId="3E28C708" w:rsidR="0062699E" w:rsidRPr="00DC3BFA" w:rsidRDefault="0062699E" w:rsidP="000D6DE0">
      <w:pPr>
        <w:pStyle w:val="ListParagraph"/>
        <w:numPr>
          <w:ilvl w:val="5"/>
          <w:numId w:val="1"/>
        </w:numPr>
        <w:ind w:left="1620"/>
        <w:jc w:val="both"/>
        <w:rPr>
          <w:rFonts w:ascii="Calibri" w:hAnsi="Calibri" w:cs="Calibri"/>
          <w:sz w:val="22"/>
          <w:szCs w:val="22"/>
        </w:rPr>
      </w:pPr>
      <w:r w:rsidRPr="00DC3BFA">
        <w:rPr>
          <w:rFonts w:ascii="Calibri" w:hAnsi="Calibri" w:cs="Calibri"/>
          <w:sz w:val="22"/>
          <w:szCs w:val="22"/>
        </w:rPr>
        <w:t>The i​</w:t>
      </w:r>
      <w:proofErr w:type="spellStart"/>
      <w:r w:rsidRPr="00DC3BFA">
        <w:rPr>
          <w:rFonts w:ascii="Calibri" w:hAnsi="Calibri" w:cs="Calibri"/>
          <w:sz w:val="22"/>
          <w:szCs w:val="22"/>
        </w:rPr>
        <w:t>nitial</w:t>
      </w:r>
      <w:proofErr w:type="spellEnd"/>
      <w:r w:rsidRPr="00DC3BFA">
        <w:rPr>
          <w:rFonts w:ascii="Calibri" w:hAnsi="Calibri" w:cs="Calibri"/>
          <w:sz w:val="22"/>
          <w:szCs w:val="22"/>
        </w:rPr>
        <w:t xml:space="preserve"> three digits of a zip code for all such geographic units containing 20,000 or fewer people is changed to 000.</w:t>
      </w:r>
    </w:p>
    <w:p w14:paraId="0143D9EC" w14:textId="7C5C59C7"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w:t>
      </w:r>
      <w:proofErr w:type="gramStart"/>
      <w:r w:rsidRPr="00DC3BFA">
        <w:rPr>
          <w:rFonts w:ascii="Calibri" w:hAnsi="Calibri" w:cs="Calibri"/>
          <w:sz w:val="22"/>
          <w:szCs w:val="22"/>
        </w:rPr>
        <w:t>older;</w:t>
      </w:r>
      <w:proofErr w:type="gramEnd"/>
    </w:p>
    <w:p w14:paraId="230BF6C5" w14:textId="1791F21E"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Telephone </w:t>
      </w:r>
      <w:proofErr w:type="gramStart"/>
      <w:r w:rsidRPr="00DC3BFA">
        <w:rPr>
          <w:rFonts w:ascii="Calibri" w:hAnsi="Calibri" w:cs="Calibri"/>
          <w:sz w:val="22"/>
          <w:szCs w:val="22"/>
        </w:rPr>
        <w:t>numbers;</w:t>
      </w:r>
      <w:proofErr w:type="gramEnd"/>
    </w:p>
    <w:p w14:paraId="1D06BAB6" w14:textId="43C7C37B"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Fax </w:t>
      </w:r>
      <w:proofErr w:type="gramStart"/>
      <w:r w:rsidRPr="00DC3BFA">
        <w:rPr>
          <w:rFonts w:ascii="Calibri" w:hAnsi="Calibri" w:cs="Calibri"/>
          <w:sz w:val="22"/>
          <w:szCs w:val="22"/>
        </w:rPr>
        <w:t>numbers;</w:t>
      </w:r>
      <w:proofErr w:type="gramEnd"/>
    </w:p>
    <w:p w14:paraId="2635A09D" w14:textId="17D00389"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Electronic mail </w:t>
      </w:r>
      <w:proofErr w:type="gramStart"/>
      <w:r w:rsidRPr="00DC3BFA">
        <w:rPr>
          <w:rFonts w:ascii="Calibri" w:hAnsi="Calibri" w:cs="Calibri"/>
          <w:sz w:val="22"/>
          <w:szCs w:val="22"/>
        </w:rPr>
        <w:t>addresses;</w:t>
      </w:r>
      <w:proofErr w:type="gramEnd"/>
    </w:p>
    <w:p w14:paraId="725F639D" w14:textId="274A3A00"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Social security </w:t>
      </w:r>
      <w:proofErr w:type="gramStart"/>
      <w:r w:rsidRPr="00DC3BFA">
        <w:rPr>
          <w:rFonts w:ascii="Calibri" w:hAnsi="Calibri" w:cs="Calibri"/>
          <w:sz w:val="22"/>
          <w:szCs w:val="22"/>
        </w:rPr>
        <w:t>numbers;</w:t>
      </w:r>
      <w:proofErr w:type="gramEnd"/>
    </w:p>
    <w:p w14:paraId="507D658C" w14:textId="0B0EC4D1"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Medical record </w:t>
      </w:r>
      <w:proofErr w:type="gramStart"/>
      <w:r w:rsidRPr="00DC3BFA">
        <w:rPr>
          <w:rFonts w:ascii="Calibri" w:hAnsi="Calibri" w:cs="Calibri"/>
          <w:sz w:val="22"/>
          <w:szCs w:val="22"/>
        </w:rPr>
        <w:t>numbers;</w:t>
      </w:r>
      <w:proofErr w:type="gramEnd"/>
    </w:p>
    <w:p w14:paraId="75AD967B" w14:textId="61B9177B"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Health plan beneficiary </w:t>
      </w:r>
      <w:proofErr w:type="gramStart"/>
      <w:r w:rsidRPr="00DC3BFA">
        <w:rPr>
          <w:rFonts w:ascii="Calibri" w:hAnsi="Calibri" w:cs="Calibri"/>
          <w:sz w:val="22"/>
          <w:szCs w:val="22"/>
        </w:rPr>
        <w:t>numbers;</w:t>
      </w:r>
      <w:proofErr w:type="gramEnd"/>
    </w:p>
    <w:p w14:paraId="1F72D8BC" w14:textId="12CE0084"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Account </w:t>
      </w:r>
      <w:proofErr w:type="gramStart"/>
      <w:r w:rsidRPr="00DC3BFA">
        <w:rPr>
          <w:rFonts w:ascii="Calibri" w:hAnsi="Calibri" w:cs="Calibri"/>
          <w:sz w:val="22"/>
          <w:szCs w:val="22"/>
        </w:rPr>
        <w:t>numbers;</w:t>
      </w:r>
      <w:proofErr w:type="gramEnd"/>
    </w:p>
    <w:p w14:paraId="13F154EE" w14:textId="4E38E6F8"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Certificate/license </w:t>
      </w:r>
      <w:proofErr w:type="gramStart"/>
      <w:r w:rsidRPr="00DC3BFA">
        <w:rPr>
          <w:rFonts w:ascii="Calibri" w:hAnsi="Calibri" w:cs="Calibri"/>
          <w:sz w:val="22"/>
          <w:szCs w:val="22"/>
        </w:rPr>
        <w:t>numbers;</w:t>
      </w:r>
      <w:proofErr w:type="gramEnd"/>
    </w:p>
    <w:p w14:paraId="2C53DD84" w14:textId="30E00542"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Vehicle identifiers and serial numbers, including license plate </w:t>
      </w:r>
      <w:proofErr w:type="gramStart"/>
      <w:r w:rsidRPr="00DC3BFA">
        <w:rPr>
          <w:rFonts w:ascii="Calibri" w:hAnsi="Calibri" w:cs="Calibri"/>
          <w:sz w:val="22"/>
          <w:szCs w:val="22"/>
        </w:rPr>
        <w:t>numbers;</w:t>
      </w:r>
      <w:proofErr w:type="gramEnd"/>
    </w:p>
    <w:p w14:paraId="2865ED7E" w14:textId="770595DD"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Device identifiers and serial </w:t>
      </w:r>
      <w:proofErr w:type="gramStart"/>
      <w:r w:rsidRPr="00DC3BFA">
        <w:rPr>
          <w:rFonts w:ascii="Calibri" w:hAnsi="Calibri" w:cs="Calibri"/>
          <w:sz w:val="22"/>
          <w:szCs w:val="22"/>
        </w:rPr>
        <w:t>numbers;</w:t>
      </w:r>
      <w:proofErr w:type="gramEnd"/>
    </w:p>
    <w:p w14:paraId="6954BAC3" w14:textId="59E4E69A"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Web Universal Resource Locators (URLs</w:t>
      </w:r>
      <w:proofErr w:type="gramStart"/>
      <w:r w:rsidRPr="00DC3BFA">
        <w:rPr>
          <w:rFonts w:ascii="Calibri" w:hAnsi="Calibri" w:cs="Calibri"/>
          <w:sz w:val="22"/>
          <w:szCs w:val="22"/>
        </w:rPr>
        <w:t>);</w:t>
      </w:r>
      <w:proofErr w:type="gramEnd"/>
    </w:p>
    <w:p w14:paraId="728DA952" w14:textId="4F60C718"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Internet Protocol (IP) address </w:t>
      </w:r>
      <w:proofErr w:type="gramStart"/>
      <w:r w:rsidRPr="00DC3BFA">
        <w:rPr>
          <w:rFonts w:ascii="Calibri" w:hAnsi="Calibri" w:cs="Calibri"/>
          <w:sz w:val="22"/>
          <w:szCs w:val="22"/>
        </w:rPr>
        <w:t>numbers;</w:t>
      </w:r>
      <w:proofErr w:type="gramEnd"/>
    </w:p>
    <w:p w14:paraId="3FA5B0DD" w14:textId="034D20A4"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 xml:space="preserve">Biometric identifiers, including finger and voice </w:t>
      </w:r>
      <w:proofErr w:type="gramStart"/>
      <w:r w:rsidRPr="00DC3BFA">
        <w:rPr>
          <w:rFonts w:ascii="Calibri" w:hAnsi="Calibri" w:cs="Calibri"/>
          <w:sz w:val="22"/>
          <w:szCs w:val="22"/>
        </w:rPr>
        <w:t>prints;</w:t>
      </w:r>
      <w:proofErr w:type="gramEnd"/>
    </w:p>
    <w:p w14:paraId="527EF4B6" w14:textId="28A3411E"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Full face photographic images and any comparable images; and</w:t>
      </w:r>
    </w:p>
    <w:p w14:paraId="7F84892E" w14:textId="161CD6DA" w:rsidR="00F77147"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Any other unique identifying number, characteristic, or code</w:t>
      </w:r>
    </w:p>
    <w:p w14:paraId="37571AC6" w14:textId="4439C66D" w:rsidR="00144CB7" w:rsidRPr="00DC3BFA" w:rsidRDefault="001608FE" w:rsidP="000D6DE0">
      <w:pPr>
        <w:pStyle w:val="ListParagraph"/>
        <w:numPr>
          <w:ilvl w:val="1"/>
          <w:numId w:val="1"/>
        </w:numPr>
        <w:ind w:left="720"/>
        <w:jc w:val="both"/>
        <w:rPr>
          <w:rFonts w:ascii="Calibri" w:hAnsi="Calibri" w:cs="Calibri"/>
          <w:sz w:val="22"/>
          <w:szCs w:val="22"/>
        </w:rPr>
      </w:pPr>
      <w:r w:rsidRPr="00DC3BFA">
        <w:rPr>
          <w:rFonts w:ascii="Calibri" w:hAnsi="Calibri" w:cs="Calibri"/>
          <w:sz w:val="22"/>
          <w:szCs w:val="22"/>
        </w:rPr>
        <w:t>D</w:t>
      </w:r>
      <w:r w:rsidR="00B62E8A" w:rsidRPr="00DC3BFA">
        <w:rPr>
          <w:rFonts w:ascii="Calibri" w:hAnsi="Calibri" w:cs="Calibri"/>
          <w:sz w:val="22"/>
          <w:szCs w:val="22"/>
        </w:rPr>
        <w:t>ata</w:t>
      </w:r>
      <w:r w:rsidRPr="00DC3BFA">
        <w:rPr>
          <w:rFonts w:ascii="Calibri" w:hAnsi="Calibri" w:cs="Calibri"/>
          <w:sz w:val="22"/>
          <w:szCs w:val="22"/>
        </w:rPr>
        <w:t xml:space="preserve"> with identifiers</w:t>
      </w:r>
      <w:r w:rsidR="00B62E8A" w:rsidRPr="00DC3BFA">
        <w:rPr>
          <w:rFonts w:ascii="Calibri" w:hAnsi="Calibri" w:cs="Calibri"/>
          <w:sz w:val="22"/>
          <w:szCs w:val="22"/>
        </w:rPr>
        <w:t xml:space="preserve">. Please include all </w:t>
      </w:r>
      <w:r w:rsidR="00144CB7" w:rsidRPr="00DC3BFA">
        <w:rPr>
          <w:rFonts w:ascii="Calibri" w:hAnsi="Calibri" w:cs="Calibri"/>
          <w:sz w:val="22"/>
          <w:szCs w:val="22"/>
        </w:rPr>
        <w:t xml:space="preserve">potential identifiers requested </w:t>
      </w:r>
      <w:r w:rsidR="002E39BE" w:rsidRPr="00DC3BFA">
        <w:rPr>
          <w:rFonts w:ascii="Calibri" w:hAnsi="Calibri" w:cs="Calibri"/>
          <w:sz w:val="22"/>
          <w:szCs w:val="22"/>
        </w:rPr>
        <w:t xml:space="preserve">and the </w:t>
      </w:r>
      <w:r w:rsidR="00144CB7" w:rsidRPr="00DC3BFA">
        <w:rPr>
          <w:rFonts w:ascii="Calibri" w:hAnsi="Calibri" w:cs="Calibri"/>
          <w:sz w:val="22"/>
          <w:szCs w:val="22"/>
        </w:rPr>
        <w:t>count at which fields will be suppressed in reporting</w:t>
      </w:r>
      <w:r w:rsidR="006E472E" w:rsidRPr="00DC3BFA">
        <w:rPr>
          <w:rFonts w:ascii="Calibri" w:hAnsi="Calibri" w:cs="Calibri"/>
          <w:sz w:val="22"/>
          <w:szCs w:val="22"/>
        </w:rPr>
        <w:t xml:space="preserve"> (see “a” above for details)</w:t>
      </w:r>
      <w:r w:rsidR="00B62E8A" w:rsidRPr="00DC3BFA">
        <w:rPr>
          <w:rFonts w:ascii="Calibri" w:hAnsi="Calibri" w:cs="Calibri"/>
          <w:sz w:val="22"/>
          <w:szCs w:val="22"/>
        </w:rPr>
        <w:t>.</w:t>
      </w:r>
      <w:r w:rsidR="008C2421" w:rsidRPr="00DC3BFA">
        <w:rPr>
          <w:rFonts w:ascii="Calibri" w:hAnsi="Calibri" w:cs="Calibri"/>
          <w:sz w:val="22"/>
          <w:szCs w:val="22"/>
        </w:rPr>
        <w:t xml:space="preserve"> To be considered a Limited PHI Data Set, all of the identifiers listed under De-Identified Data Sets above must be removed, except as specified in the </w:t>
      </w:r>
      <w:hyperlink r:id="rId19" w:history="1">
        <w:r w:rsidR="008C2421" w:rsidRPr="00DC3BFA">
          <w:rPr>
            <w:rStyle w:val="Hyperlink"/>
            <w:rFonts w:ascii="Calibri" w:hAnsi="Calibri" w:cs="Calibri"/>
            <w:sz w:val="22"/>
            <w:szCs w:val="22"/>
          </w:rPr>
          <w:t>DPH Privacy and the Conduct of Research Policy</w:t>
        </w:r>
      </w:hyperlink>
      <w:r w:rsidR="00AE079E" w:rsidRPr="00DC3BFA">
        <w:rPr>
          <w:rFonts w:ascii="Calibri" w:hAnsi="Calibri" w:cs="Calibri"/>
          <w:sz w:val="22"/>
          <w:szCs w:val="22"/>
        </w:rPr>
        <w:t>, Sections III.3</w:t>
      </w:r>
      <w:r w:rsidR="008C2421" w:rsidRPr="00DC3BFA">
        <w:rPr>
          <w:rFonts w:ascii="Calibri" w:hAnsi="Calibri" w:cs="Calibri"/>
          <w:sz w:val="22"/>
          <w:szCs w:val="22"/>
        </w:rPr>
        <w:t>.</w:t>
      </w:r>
    </w:p>
    <w:p w14:paraId="44DED3EC" w14:textId="77777777" w:rsidR="009C2E80" w:rsidRPr="00DC3BFA" w:rsidRDefault="00144CB7" w:rsidP="000D6DE0">
      <w:pPr>
        <w:pStyle w:val="ListParagraph"/>
        <w:numPr>
          <w:ilvl w:val="1"/>
          <w:numId w:val="1"/>
        </w:numPr>
        <w:ind w:left="720"/>
        <w:jc w:val="both"/>
        <w:rPr>
          <w:rFonts w:ascii="Calibri" w:hAnsi="Calibri" w:cs="Calibri"/>
          <w:sz w:val="22"/>
          <w:szCs w:val="22"/>
        </w:rPr>
      </w:pPr>
      <w:r w:rsidRPr="00DC3BFA">
        <w:rPr>
          <w:rFonts w:ascii="Calibri" w:hAnsi="Calibri" w:cs="Calibri"/>
          <w:sz w:val="22"/>
          <w:szCs w:val="22"/>
        </w:rPr>
        <w:t>EMR data</w:t>
      </w:r>
      <w:r w:rsidR="00B62E8A" w:rsidRPr="00DC3BFA">
        <w:rPr>
          <w:rFonts w:ascii="Calibri" w:hAnsi="Calibri" w:cs="Calibri"/>
          <w:sz w:val="22"/>
          <w:szCs w:val="22"/>
        </w:rPr>
        <w:t xml:space="preserve">. This includes </w:t>
      </w:r>
      <w:r w:rsidRPr="00DC3BFA">
        <w:rPr>
          <w:rFonts w:ascii="Calibri" w:hAnsi="Calibri" w:cs="Calibri"/>
          <w:sz w:val="22"/>
          <w:szCs w:val="22"/>
        </w:rPr>
        <w:t>Epic</w:t>
      </w:r>
      <w:r w:rsidR="00B62E8A" w:rsidRPr="00DC3BFA">
        <w:rPr>
          <w:rFonts w:ascii="Calibri" w:hAnsi="Calibri" w:cs="Calibri"/>
          <w:sz w:val="22"/>
          <w:szCs w:val="22"/>
        </w:rPr>
        <w:t xml:space="preserve">, </w:t>
      </w:r>
      <w:r w:rsidRPr="00DC3BFA">
        <w:rPr>
          <w:rFonts w:ascii="Calibri" w:hAnsi="Calibri" w:cs="Calibri"/>
          <w:sz w:val="22"/>
          <w:szCs w:val="22"/>
        </w:rPr>
        <w:t>Avatar</w:t>
      </w:r>
      <w:r w:rsidR="00B62E8A" w:rsidRPr="00DC3BFA">
        <w:rPr>
          <w:rFonts w:ascii="Calibri" w:hAnsi="Calibri" w:cs="Calibri"/>
          <w:sz w:val="22"/>
          <w:szCs w:val="22"/>
        </w:rPr>
        <w:t xml:space="preserve">, and limited other datasets within DPH. Please specify which dataset and how you will access. DPH prefers investigators access </w:t>
      </w:r>
      <w:r w:rsidR="001438BB" w:rsidRPr="00DC3BFA">
        <w:rPr>
          <w:rFonts w:ascii="Calibri" w:hAnsi="Calibri" w:cs="Calibri"/>
          <w:sz w:val="22"/>
          <w:szCs w:val="22"/>
        </w:rPr>
        <w:t xml:space="preserve">data </w:t>
      </w:r>
      <w:r w:rsidR="00B62E8A" w:rsidRPr="00DC3BFA">
        <w:rPr>
          <w:rFonts w:ascii="Calibri" w:hAnsi="Calibri" w:cs="Calibri"/>
          <w:sz w:val="22"/>
          <w:szCs w:val="22"/>
        </w:rPr>
        <w:t xml:space="preserve">through ARS, although other means of access can be acceptable as appropriate. </w:t>
      </w:r>
    </w:p>
    <w:p w14:paraId="71B9492F" w14:textId="534CB9FC" w:rsidR="00144CB7" w:rsidRPr="00DC3BFA" w:rsidRDefault="00B62E8A"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 xml:space="preserve">Manual review is needed in some cases (e.g., </w:t>
      </w:r>
      <w:r w:rsidR="00E24008" w:rsidRPr="00DC3BFA">
        <w:rPr>
          <w:rFonts w:ascii="Calibri" w:hAnsi="Calibri" w:cs="Calibri"/>
          <w:sz w:val="22"/>
          <w:szCs w:val="22"/>
        </w:rPr>
        <w:t>data needed are not discrete fields but instead require interpretation; number of patients studied is too small to justify ARS use; etc.)</w:t>
      </w:r>
      <w:r w:rsidR="009C2E80" w:rsidRPr="00DC3BFA">
        <w:rPr>
          <w:rFonts w:ascii="Calibri" w:hAnsi="Calibri" w:cs="Calibri"/>
          <w:sz w:val="22"/>
          <w:szCs w:val="22"/>
        </w:rPr>
        <w:t xml:space="preserve">; </w:t>
      </w:r>
      <w:r w:rsidR="001438BB" w:rsidRPr="00DC3BFA">
        <w:rPr>
          <w:rFonts w:ascii="Calibri" w:hAnsi="Calibri" w:cs="Calibri"/>
          <w:sz w:val="22"/>
          <w:szCs w:val="22"/>
        </w:rPr>
        <w:t xml:space="preserve">if manual review is to be used, investigator must </w:t>
      </w:r>
      <w:r w:rsidR="00207897" w:rsidRPr="00DC3BFA">
        <w:rPr>
          <w:rFonts w:ascii="Calibri" w:hAnsi="Calibri" w:cs="Calibri"/>
          <w:sz w:val="22"/>
          <w:szCs w:val="22"/>
        </w:rPr>
        <w:t xml:space="preserve">(a) </w:t>
      </w:r>
      <w:r w:rsidR="001438BB" w:rsidRPr="00DC3BFA">
        <w:rPr>
          <w:rFonts w:ascii="Calibri" w:hAnsi="Calibri" w:cs="Calibri"/>
          <w:sz w:val="22"/>
          <w:szCs w:val="22"/>
        </w:rPr>
        <w:t>include as an attachment a list of all variables to be abstracted from the medical record</w:t>
      </w:r>
      <w:r w:rsidR="00A85617" w:rsidRPr="00DC3BFA">
        <w:rPr>
          <w:rFonts w:ascii="Calibri" w:hAnsi="Calibri" w:cs="Calibri"/>
          <w:sz w:val="22"/>
          <w:szCs w:val="22"/>
        </w:rPr>
        <w:t xml:space="preserve"> so that DPH has some record of what data were taken</w:t>
      </w:r>
      <w:r w:rsidR="00207897" w:rsidRPr="00DC3BFA">
        <w:rPr>
          <w:rFonts w:ascii="Calibri" w:hAnsi="Calibri" w:cs="Calibri"/>
          <w:sz w:val="22"/>
          <w:szCs w:val="22"/>
        </w:rPr>
        <w:t>, and (b) maintain all research related data in a database SEPARATE from the database that has protected health information (i.e., the investigator may need a database with patient information in order to be able to identify patients whose charts will be reviewed – this must be a different database than the database that is used to collect data from the chart)</w:t>
      </w:r>
      <w:r w:rsidR="00E24008" w:rsidRPr="00DC3BFA">
        <w:rPr>
          <w:rFonts w:ascii="Calibri" w:hAnsi="Calibri" w:cs="Calibri"/>
          <w:sz w:val="22"/>
          <w:szCs w:val="22"/>
        </w:rPr>
        <w:t>.</w:t>
      </w:r>
      <w:r w:rsidR="009C2E80" w:rsidRPr="00DC3BFA">
        <w:rPr>
          <w:rFonts w:ascii="Calibri" w:hAnsi="Calibri" w:cs="Calibri"/>
          <w:sz w:val="22"/>
          <w:szCs w:val="22"/>
        </w:rPr>
        <w:t xml:space="preserve"> </w:t>
      </w:r>
    </w:p>
    <w:p w14:paraId="021A4308" w14:textId="48A07E31" w:rsidR="009C2E80" w:rsidRPr="00DC3BFA" w:rsidRDefault="009C2E80"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 xml:space="preserve">In some trials, clinical data must be printed out for monitoring purposes. In these cases, patient data (usually labs) may be printed out by clinicians and retained for review by monitors to, for example, confirm eligibility. The clinician who prints out the materials should select “Research” or “Monitoring” as the purpose for printing out the materials if that option is available. These data must be maintained separately from research data as they include </w:t>
      </w:r>
      <w:proofErr w:type="gramStart"/>
      <w:r w:rsidRPr="00DC3BFA">
        <w:rPr>
          <w:rFonts w:ascii="Calibri" w:hAnsi="Calibri" w:cs="Calibri"/>
          <w:sz w:val="22"/>
          <w:szCs w:val="22"/>
        </w:rPr>
        <w:t>PHI, and</w:t>
      </w:r>
      <w:proofErr w:type="gramEnd"/>
      <w:r w:rsidRPr="00DC3BFA">
        <w:rPr>
          <w:rFonts w:ascii="Calibri" w:hAnsi="Calibri" w:cs="Calibri"/>
          <w:sz w:val="22"/>
          <w:szCs w:val="22"/>
        </w:rPr>
        <w:t xml:space="preserve"> should be destroyed at the conclusion of the study. Include as an attachment a list of all data that will be printed for monitoring purposes.</w:t>
      </w:r>
    </w:p>
    <w:p w14:paraId="093D4FC3" w14:textId="77777777" w:rsidR="00DE1F46" w:rsidRPr="00DC3BFA" w:rsidRDefault="00DE1F46" w:rsidP="00DC3BFA">
      <w:pPr>
        <w:pStyle w:val="ListParagraph"/>
        <w:jc w:val="both"/>
        <w:rPr>
          <w:rFonts w:ascii="Calibri" w:hAnsi="Calibri" w:cs="Calibri"/>
          <w:sz w:val="22"/>
          <w:szCs w:val="22"/>
        </w:rPr>
      </w:pPr>
    </w:p>
    <w:p w14:paraId="0A230B94" w14:textId="14973E4A" w:rsidR="00144CB7" w:rsidRPr="00DC3BFA" w:rsidRDefault="00E24008"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Describe what the data will be used for: recruitment and/or analysis/research purposes. Data for recruitment are generally gathered with a waiver of consent, and so should be minimized to limit privacy concerns.</w:t>
      </w:r>
      <w:r w:rsidR="00AE34FF" w:rsidRPr="00DC3BFA">
        <w:rPr>
          <w:rFonts w:ascii="Calibri" w:hAnsi="Calibri" w:cs="Calibri"/>
          <w:sz w:val="22"/>
          <w:szCs w:val="22"/>
        </w:rPr>
        <w:t xml:space="preserve"> Providing description here may expedite review.</w:t>
      </w:r>
    </w:p>
    <w:p w14:paraId="0E2D6C4D" w14:textId="77777777" w:rsidR="00DE1F46" w:rsidRPr="00DC3BFA" w:rsidRDefault="00DE1F46" w:rsidP="00DC3BFA">
      <w:pPr>
        <w:pStyle w:val="ListParagraph"/>
        <w:jc w:val="both"/>
        <w:rPr>
          <w:rFonts w:ascii="Calibri" w:hAnsi="Calibri" w:cs="Calibri"/>
          <w:sz w:val="22"/>
          <w:szCs w:val="22"/>
        </w:rPr>
      </w:pPr>
    </w:p>
    <w:p w14:paraId="338A4593" w14:textId="25088B30" w:rsidR="00144CB7" w:rsidRPr="00DC3BFA" w:rsidRDefault="00E24008"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 xml:space="preserve">Describe where </w:t>
      </w:r>
      <w:r w:rsidR="00564B78" w:rsidRPr="00DC3BFA">
        <w:rPr>
          <w:rFonts w:ascii="Calibri" w:hAnsi="Calibri" w:cs="Calibri"/>
          <w:sz w:val="22"/>
          <w:szCs w:val="22"/>
        </w:rPr>
        <w:t xml:space="preserve">SFDPH </w:t>
      </w:r>
      <w:r w:rsidRPr="00DC3BFA">
        <w:rPr>
          <w:rFonts w:ascii="Calibri" w:hAnsi="Calibri" w:cs="Calibri"/>
          <w:sz w:val="22"/>
          <w:szCs w:val="22"/>
        </w:rPr>
        <w:t xml:space="preserve">data will be maintained. </w:t>
      </w:r>
      <w:r w:rsidR="00564B78" w:rsidRPr="00DC3BFA">
        <w:rPr>
          <w:rFonts w:ascii="Calibri" w:hAnsi="Calibri" w:cs="Calibri"/>
          <w:sz w:val="22"/>
          <w:szCs w:val="22"/>
        </w:rPr>
        <w:t xml:space="preserve">This includes any data </w:t>
      </w:r>
      <w:r w:rsidR="000702E0" w:rsidRPr="00DC3BFA">
        <w:rPr>
          <w:rFonts w:ascii="Calibri" w:hAnsi="Calibri" w:cs="Calibri"/>
          <w:sz w:val="22"/>
          <w:szCs w:val="22"/>
        </w:rPr>
        <w:t>taken from or abstracted from SFDPH sources (e.g., manual taken from Epic, collected through ARS, etc)</w:t>
      </w:r>
      <w:r w:rsidR="00824DF0" w:rsidRPr="00DC3BFA">
        <w:rPr>
          <w:rFonts w:ascii="Calibri" w:hAnsi="Calibri" w:cs="Calibri"/>
          <w:sz w:val="22"/>
          <w:szCs w:val="22"/>
        </w:rPr>
        <w:t>; this does NOT include other data gathered directly from study participants during a trial</w:t>
      </w:r>
      <w:r w:rsidR="00890ED6" w:rsidRPr="00DC3BFA">
        <w:rPr>
          <w:rFonts w:ascii="Calibri" w:hAnsi="Calibri" w:cs="Calibri"/>
          <w:sz w:val="22"/>
          <w:szCs w:val="22"/>
        </w:rPr>
        <w:t xml:space="preserve">. </w:t>
      </w:r>
      <w:r w:rsidRPr="00DC3BFA">
        <w:rPr>
          <w:rFonts w:ascii="Calibri" w:hAnsi="Calibri" w:cs="Calibri"/>
          <w:sz w:val="22"/>
          <w:szCs w:val="22"/>
        </w:rPr>
        <w:t>Data maintained at DPH are the easiest to approve, as DPH has control over those servers. Data maintained at UCSF</w:t>
      </w:r>
      <w:r w:rsidR="009812A1" w:rsidRPr="00DC3BFA">
        <w:rPr>
          <w:rFonts w:ascii="Calibri" w:hAnsi="Calibri" w:cs="Calibri"/>
          <w:sz w:val="22"/>
          <w:szCs w:val="22"/>
        </w:rPr>
        <w:t>, on IT-approved servers or devices,</w:t>
      </w:r>
      <w:r w:rsidRPr="00DC3BFA">
        <w:rPr>
          <w:rFonts w:ascii="Calibri" w:hAnsi="Calibri" w:cs="Calibri"/>
          <w:sz w:val="22"/>
          <w:szCs w:val="22"/>
        </w:rPr>
        <w:t xml:space="preserve"> are the next easiest to maintain, as UCSF </w:t>
      </w:r>
      <w:r w:rsidR="003C2188" w:rsidRPr="00DC3BFA">
        <w:rPr>
          <w:rFonts w:ascii="Calibri" w:hAnsi="Calibri" w:cs="Calibri"/>
          <w:sz w:val="22"/>
          <w:szCs w:val="22"/>
        </w:rPr>
        <w:t xml:space="preserve">is responsible for its data use agreements with outside institutions, and UCSF </w:t>
      </w:r>
      <w:r w:rsidRPr="00DC3BFA">
        <w:rPr>
          <w:rFonts w:ascii="Calibri" w:hAnsi="Calibri" w:cs="Calibri"/>
          <w:sz w:val="22"/>
          <w:szCs w:val="22"/>
        </w:rPr>
        <w:t xml:space="preserve">security and privacy review can be done. </w:t>
      </w:r>
      <w:r w:rsidR="00186FA0" w:rsidRPr="00DC3BFA">
        <w:rPr>
          <w:rFonts w:ascii="Calibri" w:hAnsi="Calibri" w:cs="Calibri"/>
          <w:sz w:val="22"/>
          <w:szCs w:val="22"/>
        </w:rPr>
        <w:t xml:space="preserve">In general, data should not be maintained on personal devices; further explanation would be required to approve this. </w:t>
      </w:r>
      <w:r w:rsidRPr="00DC3BFA">
        <w:rPr>
          <w:rFonts w:ascii="Calibri" w:hAnsi="Calibri" w:cs="Calibri"/>
          <w:sz w:val="22"/>
          <w:szCs w:val="22"/>
        </w:rPr>
        <w:t>If DPH data are being shared outside of these institutions, please provide the details of what institutions and what identifiers will be shared. This does NOT include sharing research-generated data (e.g., data generated during your clinical trial may be shared under separate agreements, but if you will also be sharing data collected from DPH Epic, that will require review and approval).</w:t>
      </w:r>
    </w:p>
    <w:p w14:paraId="24F8D7B7" w14:textId="77777777" w:rsidR="00DE1F46" w:rsidRPr="00DC3BFA" w:rsidRDefault="00DE1F46" w:rsidP="00DC3BFA">
      <w:pPr>
        <w:pStyle w:val="ListParagraph"/>
        <w:jc w:val="both"/>
        <w:rPr>
          <w:rFonts w:ascii="Calibri" w:hAnsi="Calibri" w:cs="Calibri"/>
          <w:sz w:val="22"/>
          <w:szCs w:val="22"/>
        </w:rPr>
      </w:pPr>
    </w:p>
    <w:p w14:paraId="258C3132" w14:textId="2D26F9A2" w:rsidR="00144CB7" w:rsidRPr="00DC3BFA" w:rsidRDefault="00144CB7"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Artificial intelligence</w:t>
      </w:r>
      <w:r w:rsidR="00E24008" w:rsidRPr="00DC3BFA">
        <w:rPr>
          <w:rFonts w:ascii="Calibri" w:hAnsi="Calibri" w:cs="Calibri"/>
          <w:sz w:val="22"/>
          <w:szCs w:val="22"/>
        </w:rPr>
        <w:t xml:space="preserve">. There is a </w:t>
      </w:r>
      <w:hyperlink r:id="rId20" w:history="1">
        <w:r w:rsidR="00E24008" w:rsidRPr="00DC3BFA">
          <w:rPr>
            <w:rStyle w:val="Hyperlink"/>
            <w:rFonts w:ascii="Calibri" w:hAnsi="Calibri" w:cs="Calibri"/>
            <w:sz w:val="22"/>
            <w:szCs w:val="22"/>
          </w:rPr>
          <w:t>new DPH policy</w:t>
        </w:r>
      </w:hyperlink>
      <w:r w:rsidR="00E24008" w:rsidRPr="00DC3BFA">
        <w:rPr>
          <w:rFonts w:ascii="Calibri" w:hAnsi="Calibri" w:cs="Calibri"/>
          <w:sz w:val="22"/>
          <w:szCs w:val="22"/>
        </w:rPr>
        <w:t xml:space="preserve"> on use of AI. Please review this policy and determine if your project falls under DPH-defined AI. </w:t>
      </w:r>
      <w:r w:rsidR="00F15876" w:rsidRPr="00DC3BFA">
        <w:rPr>
          <w:rFonts w:ascii="Calibri" w:hAnsi="Calibri" w:cs="Calibri"/>
          <w:sz w:val="22"/>
          <w:szCs w:val="22"/>
        </w:rPr>
        <w:t xml:space="preserve">Nonetheless, this is a new area for research and how policies apply are rapidly evolving. </w:t>
      </w:r>
      <w:r w:rsidR="00E24008" w:rsidRPr="00DC3BFA">
        <w:rPr>
          <w:rFonts w:ascii="Calibri" w:hAnsi="Calibri" w:cs="Calibri"/>
          <w:sz w:val="22"/>
          <w:szCs w:val="22"/>
        </w:rPr>
        <w:t xml:space="preserve">Please also determine if </w:t>
      </w:r>
      <w:r w:rsidR="0004308A" w:rsidRPr="00DC3BFA">
        <w:rPr>
          <w:rFonts w:ascii="Calibri" w:hAnsi="Calibri" w:cs="Calibri"/>
          <w:sz w:val="22"/>
          <w:szCs w:val="22"/>
        </w:rPr>
        <w:t xml:space="preserve">SFDPH </w:t>
      </w:r>
      <w:r w:rsidR="00E24008" w:rsidRPr="00DC3BFA">
        <w:rPr>
          <w:rFonts w:ascii="Calibri" w:hAnsi="Calibri" w:cs="Calibri"/>
          <w:sz w:val="22"/>
          <w:szCs w:val="22"/>
        </w:rPr>
        <w:t>data will be shared with OR stored by a vendor outside of DPH and outside of UCSF</w:t>
      </w:r>
      <w:r w:rsidR="0004308A" w:rsidRPr="00DC3BFA">
        <w:rPr>
          <w:rFonts w:ascii="Calibri" w:hAnsi="Calibri" w:cs="Calibri"/>
          <w:sz w:val="22"/>
          <w:szCs w:val="22"/>
        </w:rPr>
        <w:t xml:space="preserve"> for AI purposes. This is </w:t>
      </w:r>
      <w:proofErr w:type="gramStart"/>
      <w:r w:rsidR="0004308A" w:rsidRPr="00DC3BFA">
        <w:rPr>
          <w:rFonts w:ascii="Calibri" w:hAnsi="Calibri" w:cs="Calibri"/>
          <w:sz w:val="22"/>
          <w:szCs w:val="22"/>
        </w:rPr>
        <w:t>similar to</w:t>
      </w:r>
      <w:proofErr w:type="gramEnd"/>
      <w:r w:rsidR="0004308A" w:rsidRPr="00DC3BFA">
        <w:rPr>
          <w:rFonts w:ascii="Calibri" w:hAnsi="Calibri" w:cs="Calibri"/>
          <w:sz w:val="22"/>
          <w:szCs w:val="22"/>
        </w:rPr>
        <w:t xml:space="preserve"> but slightly different from Question 7, as it applies specifically to AI. SFDPH wants to know what vendor will be used for AI</w:t>
      </w:r>
      <w:r w:rsidR="00E24008" w:rsidRPr="00DC3BFA">
        <w:rPr>
          <w:rFonts w:ascii="Calibri" w:hAnsi="Calibri" w:cs="Calibri"/>
          <w:sz w:val="22"/>
          <w:szCs w:val="22"/>
        </w:rPr>
        <w:t>. Finally, please determine if the AI involves just research (e.g., language processing to find themes) or will involve implementation into clinical workflow or operations (e.g., providing feedback to providers to guide their care decisions), as the latter has significant implications and will require additional review.</w:t>
      </w:r>
    </w:p>
    <w:p w14:paraId="3886115A" w14:textId="77777777" w:rsidR="00076D5D" w:rsidRPr="00DC3BFA" w:rsidRDefault="00076D5D" w:rsidP="00DC3BFA">
      <w:pPr>
        <w:jc w:val="both"/>
        <w:rPr>
          <w:rFonts w:ascii="Calibri" w:hAnsi="Calibri" w:cs="Calibri"/>
          <w:sz w:val="22"/>
          <w:szCs w:val="22"/>
        </w:rPr>
      </w:pPr>
    </w:p>
    <w:p w14:paraId="16B43293" w14:textId="5B640661" w:rsidR="00144CB7" w:rsidRPr="00DC3BFA" w:rsidRDefault="00144CB7"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Agreements</w:t>
      </w:r>
      <w:r w:rsidR="00E24008" w:rsidRPr="00DC3BFA">
        <w:rPr>
          <w:rFonts w:ascii="Calibri" w:hAnsi="Calibri" w:cs="Calibri"/>
          <w:sz w:val="22"/>
          <w:szCs w:val="22"/>
        </w:rPr>
        <w:t>. There are different agreements based on the institution of the PI. If the PI is based at DPH</w:t>
      </w:r>
      <w:r w:rsidR="00C15D6E" w:rsidRPr="00DC3BFA">
        <w:rPr>
          <w:rFonts w:ascii="Calibri" w:hAnsi="Calibri" w:cs="Calibri"/>
          <w:sz w:val="22"/>
          <w:szCs w:val="22"/>
        </w:rPr>
        <w:t xml:space="preserve">, they may share data with UCSF based on existing agreements. If they are sharing DPH data with non-UCSF parties, they should </w:t>
      </w:r>
      <w:r w:rsidR="003C34E0" w:rsidRPr="00DC3BFA">
        <w:rPr>
          <w:rFonts w:ascii="Calibri" w:hAnsi="Calibri" w:cs="Calibri"/>
          <w:sz w:val="22"/>
          <w:szCs w:val="22"/>
        </w:rPr>
        <w:t xml:space="preserve">complete and attach </w:t>
      </w:r>
      <w:r w:rsidRPr="00DC3BFA">
        <w:rPr>
          <w:rFonts w:ascii="Calibri" w:hAnsi="Calibri" w:cs="Calibri"/>
          <w:sz w:val="22"/>
          <w:szCs w:val="22"/>
        </w:rPr>
        <w:t xml:space="preserve">a </w:t>
      </w:r>
      <w:hyperlink r:id="rId21" w:tgtFrame="_blank" w:history="1">
        <w:r w:rsidRPr="00DC3BFA">
          <w:rPr>
            <w:rStyle w:val="Hyperlink"/>
            <w:rFonts w:ascii="Calibri" w:hAnsi="Calibri" w:cs="Calibri"/>
            <w:sz w:val="22"/>
            <w:szCs w:val="22"/>
            <w:u w:val="none"/>
          </w:rPr>
          <w:t>Data Use Agreement</w:t>
        </w:r>
      </w:hyperlink>
      <w:r w:rsidR="00C15D6E" w:rsidRPr="00DC3BFA">
        <w:rPr>
          <w:rStyle w:val="Hyperlink"/>
          <w:rFonts w:ascii="Calibri" w:hAnsi="Calibri" w:cs="Calibri"/>
          <w:sz w:val="22"/>
          <w:szCs w:val="22"/>
          <w:u w:val="none"/>
        </w:rPr>
        <w:t xml:space="preserve">. </w:t>
      </w:r>
      <w:r w:rsidR="00C15D6E" w:rsidRPr="00DC3BFA">
        <w:rPr>
          <w:rFonts w:ascii="Calibri" w:hAnsi="Calibri" w:cs="Calibri"/>
          <w:sz w:val="22"/>
          <w:szCs w:val="22"/>
        </w:rPr>
        <w:t>UCSF researchers must complete the</w:t>
      </w:r>
      <w:r w:rsidRPr="00DC3BFA">
        <w:rPr>
          <w:rFonts w:ascii="Calibri" w:hAnsi="Calibri" w:cs="Calibri"/>
          <w:sz w:val="22"/>
          <w:szCs w:val="22"/>
        </w:rPr>
        <w:t xml:space="preserve"> </w:t>
      </w:r>
      <w:hyperlink r:id="rId22" w:tgtFrame="_blank" w:history="1">
        <w:r w:rsidRPr="00DC3BFA">
          <w:rPr>
            <w:rStyle w:val="Hyperlink"/>
            <w:rFonts w:ascii="Calibri" w:hAnsi="Calibri" w:cs="Calibri"/>
            <w:sz w:val="22"/>
            <w:szCs w:val="22"/>
          </w:rPr>
          <w:t>UCSF | SFDPH Research Statement of Work (Appendix A)</w:t>
        </w:r>
      </w:hyperlink>
      <w:r w:rsidRPr="00DC3BFA">
        <w:rPr>
          <w:rFonts w:ascii="Calibri" w:hAnsi="Calibri" w:cs="Calibri"/>
          <w:sz w:val="22"/>
          <w:szCs w:val="22"/>
        </w:rPr>
        <w:t xml:space="preserve"> form</w:t>
      </w:r>
      <w:r w:rsidR="00834A92" w:rsidRPr="00DC3BFA">
        <w:rPr>
          <w:rFonts w:ascii="Calibri" w:hAnsi="Calibri" w:cs="Calibri"/>
          <w:sz w:val="22"/>
          <w:szCs w:val="22"/>
        </w:rPr>
        <w:t xml:space="preserve"> (this is not required for clinical trials)</w:t>
      </w:r>
      <w:r w:rsidR="00C15D6E" w:rsidRPr="00DC3BFA">
        <w:rPr>
          <w:rFonts w:ascii="Calibri" w:hAnsi="Calibri" w:cs="Calibri"/>
          <w:sz w:val="22"/>
          <w:szCs w:val="22"/>
        </w:rPr>
        <w:t>. In addition, i</w:t>
      </w:r>
      <w:r w:rsidRPr="00DC3BFA">
        <w:rPr>
          <w:rFonts w:ascii="Calibri" w:hAnsi="Calibri" w:cs="Calibri"/>
          <w:sz w:val="22"/>
          <w:szCs w:val="22"/>
        </w:rPr>
        <w:t>f th</w:t>
      </w:r>
      <w:r w:rsidR="00C15D6E" w:rsidRPr="00DC3BFA">
        <w:rPr>
          <w:rFonts w:ascii="Calibri" w:hAnsi="Calibri" w:cs="Calibri"/>
          <w:sz w:val="22"/>
          <w:szCs w:val="22"/>
        </w:rPr>
        <w:t>e</w:t>
      </w:r>
      <w:r w:rsidRPr="00DC3BFA">
        <w:rPr>
          <w:rFonts w:ascii="Calibri" w:hAnsi="Calibri" w:cs="Calibri"/>
          <w:sz w:val="22"/>
          <w:szCs w:val="22"/>
        </w:rPr>
        <w:t xml:space="preserve"> project has undergone  </w:t>
      </w:r>
      <w:r w:rsidRPr="00DC3BFA">
        <w:rPr>
          <w:rFonts w:ascii="Calibri" w:hAnsi="Calibri" w:cs="Calibri"/>
          <w:sz w:val="22"/>
          <w:szCs w:val="22"/>
          <w:u w:val="single"/>
        </w:rPr>
        <w:t>UCSF IT Security Risk Assessment</w:t>
      </w:r>
      <w:r w:rsidRPr="00DC3BFA">
        <w:rPr>
          <w:rFonts w:ascii="Calibri" w:hAnsi="Calibri" w:cs="Calibri"/>
          <w:sz w:val="22"/>
          <w:szCs w:val="22"/>
        </w:rPr>
        <w:t xml:space="preserve"> (</w:t>
      </w:r>
      <w:hyperlink r:id="rId23" w:tgtFrame="_blank" w:tooltip="https://it.ucsf.edu/service/it-security-risk-assessment" w:history="1">
        <w:r w:rsidRPr="00DC3BFA">
          <w:rPr>
            <w:rStyle w:val="Hyperlink"/>
            <w:rFonts w:ascii="Calibri" w:hAnsi="Calibri" w:cs="Calibri"/>
            <w:sz w:val="22"/>
            <w:szCs w:val="22"/>
          </w:rPr>
          <w:t>https://it.ucsf.edu/service/it-security-risk-assessment</w:t>
        </w:r>
      </w:hyperlink>
      <w:r w:rsidRPr="00DC3BFA">
        <w:rPr>
          <w:rFonts w:ascii="Calibri" w:hAnsi="Calibri" w:cs="Calibri"/>
          <w:sz w:val="22"/>
          <w:szCs w:val="22"/>
        </w:rPr>
        <w:t xml:space="preserve">), </w:t>
      </w:r>
      <w:r w:rsidR="00C15D6E" w:rsidRPr="00DC3BFA">
        <w:rPr>
          <w:rFonts w:ascii="Calibri" w:hAnsi="Calibri" w:cs="Calibri"/>
          <w:sz w:val="22"/>
          <w:szCs w:val="22"/>
        </w:rPr>
        <w:t xml:space="preserve">investigators should </w:t>
      </w:r>
      <w:r w:rsidRPr="00DC3BFA">
        <w:rPr>
          <w:rFonts w:ascii="Calibri" w:hAnsi="Calibri" w:cs="Calibri"/>
          <w:sz w:val="22"/>
          <w:szCs w:val="22"/>
        </w:rPr>
        <w:t xml:space="preserve">attach </w:t>
      </w:r>
      <w:r w:rsidR="00C15D6E" w:rsidRPr="00DC3BFA">
        <w:rPr>
          <w:rFonts w:ascii="Calibri" w:hAnsi="Calibri" w:cs="Calibri"/>
          <w:sz w:val="22"/>
          <w:szCs w:val="22"/>
        </w:rPr>
        <w:t>th</w:t>
      </w:r>
      <w:r w:rsidR="00162127" w:rsidRPr="00DC3BFA">
        <w:rPr>
          <w:rFonts w:ascii="Calibri" w:hAnsi="Calibri" w:cs="Calibri"/>
          <w:sz w:val="22"/>
          <w:szCs w:val="22"/>
        </w:rPr>
        <w:t>e</w:t>
      </w:r>
      <w:r w:rsidR="00C15D6E" w:rsidRPr="00DC3BFA">
        <w:rPr>
          <w:rFonts w:ascii="Calibri" w:hAnsi="Calibri" w:cs="Calibri"/>
          <w:sz w:val="22"/>
          <w:szCs w:val="22"/>
        </w:rPr>
        <w:t xml:space="preserve"> </w:t>
      </w:r>
      <w:r w:rsidR="00AF458C" w:rsidRPr="00DC3BFA">
        <w:rPr>
          <w:rFonts w:ascii="Calibri" w:hAnsi="Calibri" w:cs="Calibri"/>
          <w:sz w:val="22"/>
          <w:szCs w:val="22"/>
        </w:rPr>
        <w:t>findings</w:t>
      </w:r>
      <w:r w:rsidRPr="00DC3BFA">
        <w:rPr>
          <w:rFonts w:ascii="Calibri" w:hAnsi="Calibri" w:cs="Calibri"/>
          <w:sz w:val="22"/>
          <w:szCs w:val="22"/>
        </w:rPr>
        <w:t xml:space="preserve"> </w:t>
      </w:r>
      <w:r w:rsidR="00657A9F" w:rsidRPr="00DC3BFA">
        <w:rPr>
          <w:rFonts w:ascii="Calibri" w:hAnsi="Calibri" w:cs="Calibri"/>
          <w:sz w:val="22"/>
          <w:szCs w:val="22"/>
        </w:rPr>
        <w:t>report</w:t>
      </w:r>
      <w:r w:rsidRPr="00DC3BFA">
        <w:rPr>
          <w:rFonts w:ascii="Calibri" w:hAnsi="Calibri" w:cs="Calibri"/>
          <w:sz w:val="22"/>
          <w:szCs w:val="22"/>
        </w:rPr>
        <w:t>.</w:t>
      </w:r>
      <w:r w:rsidR="00C15D6E" w:rsidRPr="00DC3BFA">
        <w:rPr>
          <w:rFonts w:ascii="Calibri" w:hAnsi="Calibri" w:cs="Calibri"/>
          <w:sz w:val="22"/>
          <w:szCs w:val="22"/>
        </w:rPr>
        <w:t xml:space="preserve"> Finally, </w:t>
      </w:r>
      <w:r w:rsidR="00C15D6E" w:rsidRPr="00DC3BFA">
        <w:rPr>
          <w:rFonts w:ascii="Calibri" w:hAnsi="Calibri" w:cs="Calibri"/>
          <w:sz w:val="22"/>
          <w:szCs w:val="22"/>
          <w:u w:val="single"/>
        </w:rPr>
        <w:t>n</w:t>
      </w:r>
      <w:r w:rsidRPr="00DC3BFA">
        <w:rPr>
          <w:rFonts w:ascii="Calibri" w:hAnsi="Calibri" w:cs="Calibri"/>
          <w:sz w:val="22"/>
          <w:szCs w:val="22"/>
          <w:u w:val="single"/>
        </w:rPr>
        <w:t>on-UCSF/SFDPH researchers</w:t>
      </w:r>
      <w:r w:rsidRPr="00DC3BFA">
        <w:rPr>
          <w:rFonts w:ascii="Calibri" w:hAnsi="Calibri" w:cs="Calibri"/>
          <w:sz w:val="22"/>
          <w:szCs w:val="22"/>
        </w:rPr>
        <w:t xml:space="preserve"> who use DPH data must sign a </w:t>
      </w:r>
      <w:hyperlink r:id="rId24" w:tgtFrame="_blank" w:history="1">
        <w:r w:rsidR="00A95CCB" w:rsidRPr="00DC3BFA">
          <w:rPr>
            <w:rStyle w:val="Hyperlink"/>
            <w:rFonts w:ascii="Calibri" w:hAnsi="Calibri" w:cs="Calibri"/>
            <w:sz w:val="22"/>
            <w:szCs w:val="22"/>
            <w:u w:val="none"/>
          </w:rPr>
          <w:t>Data Use Agreement</w:t>
        </w:r>
      </w:hyperlink>
      <w:r w:rsidR="00C15D6E" w:rsidRPr="00DC3BFA">
        <w:rPr>
          <w:rFonts w:ascii="Calibri" w:hAnsi="Calibri" w:cs="Calibri"/>
          <w:sz w:val="22"/>
          <w:szCs w:val="22"/>
        </w:rPr>
        <w:t>.</w:t>
      </w:r>
    </w:p>
    <w:p w14:paraId="1A04EFD2" w14:textId="77777777" w:rsidR="00144CB7" w:rsidRPr="00DC3BFA" w:rsidRDefault="00144CB7" w:rsidP="00DC3BFA">
      <w:pPr>
        <w:jc w:val="both"/>
        <w:rPr>
          <w:rFonts w:ascii="Calibri" w:hAnsi="Calibri" w:cs="Calibri"/>
          <w:sz w:val="22"/>
          <w:szCs w:val="22"/>
        </w:rPr>
      </w:pPr>
    </w:p>
    <w:p w14:paraId="6DADC291" w14:textId="213A0E57" w:rsidR="00144CB7" w:rsidRPr="00DC3BFA" w:rsidRDefault="00144CB7"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Dataset Representative Pre-Submission Approvals</w:t>
      </w:r>
      <w:r w:rsidR="00A919B5" w:rsidRPr="00DC3BFA">
        <w:rPr>
          <w:rFonts w:ascii="Calibri" w:hAnsi="Calibri" w:cs="Calibri"/>
          <w:sz w:val="22"/>
          <w:szCs w:val="22"/>
        </w:rPr>
        <w:t xml:space="preserve">. </w:t>
      </w:r>
      <w:r w:rsidR="00C15D6E" w:rsidRPr="00DC3BFA">
        <w:rPr>
          <w:rFonts w:ascii="Calibri" w:hAnsi="Calibri" w:cs="Calibri"/>
          <w:sz w:val="22"/>
          <w:szCs w:val="22"/>
        </w:rPr>
        <w:t xml:space="preserve">Prior to submitting the RPA, investigators need to obtain approval from the “owners” of datasets to be used. For Epic, as well as older EMR data including LCR and ECW, approval will be obtained </w:t>
      </w:r>
      <w:r w:rsidR="00C15D6E" w:rsidRPr="00DC3BFA">
        <w:rPr>
          <w:rFonts w:ascii="Calibri" w:hAnsi="Calibri" w:cs="Calibri"/>
          <w:b/>
          <w:bCs/>
          <w:sz w:val="22"/>
          <w:szCs w:val="22"/>
        </w:rPr>
        <w:t>after</w:t>
      </w:r>
      <w:r w:rsidR="00C15D6E" w:rsidRPr="00DC3BFA">
        <w:rPr>
          <w:rFonts w:ascii="Calibri" w:hAnsi="Calibri" w:cs="Calibri"/>
          <w:sz w:val="22"/>
          <w:szCs w:val="22"/>
        </w:rPr>
        <w:t xml:space="preserve"> submission of the RPA. If approval is obtained by email, please attach the email to this submission. Some names may be out of date on this form</w:t>
      </w:r>
      <w:r w:rsidR="00C818C1" w:rsidRPr="00DC3BFA">
        <w:rPr>
          <w:rFonts w:ascii="Calibri" w:hAnsi="Calibri" w:cs="Calibri"/>
          <w:sz w:val="22"/>
          <w:szCs w:val="22"/>
        </w:rPr>
        <w:t>; please note if you obtain approval from a different person and we will try to update the form</w:t>
      </w:r>
      <w:r w:rsidR="00C15D6E" w:rsidRPr="00DC3BFA">
        <w:rPr>
          <w:rFonts w:ascii="Calibri" w:hAnsi="Calibri" w:cs="Calibri"/>
          <w:sz w:val="22"/>
          <w:szCs w:val="22"/>
        </w:rPr>
        <w:t xml:space="preserve">. </w:t>
      </w:r>
    </w:p>
    <w:p w14:paraId="3E0E3999" w14:textId="77777777" w:rsidR="00144CB7" w:rsidRPr="00DC3BFA" w:rsidRDefault="00144CB7" w:rsidP="00DC3BFA">
      <w:pPr>
        <w:jc w:val="both"/>
        <w:rPr>
          <w:rFonts w:ascii="Calibri" w:hAnsi="Calibri" w:cs="Calibri"/>
          <w:sz w:val="22"/>
          <w:szCs w:val="22"/>
        </w:rPr>
      </w:pPr>
    </w:p>
    <w:p w14:paraId="2952713F" w14:textId="77777777" w:rsidR="00C15D6E" w:rsidRPr="00DC3BFA" w:rsidRDefault="00C15D6E" w:rsidP="00DC3BFA">
      <w:pPr>
        <w:jc w:val="both"/>
        <w:rPr>
          <w:rFonts w:ascii="Calibri" w:hAnsi="Calibri" w:cs="Calibri"/>
          <w:sz w:val="22"/>
          <w:szCs w:val="22"/>
        </w:rPr>
      </w:pPr>
    </w:p>
    <w:p w14:paraId="6B049C94" w14:textId="77777777" w:rsidR="00B44330" w:rsidRPr="00DC3BFA" w:rsidRDefault="00B44330" w:rsidP="00DC3BFA">
      <w:pPr>
        <w:jc w:val="both"/>
        <w:rPr>
          <w:rFonts w:ascii="Calibri" w:eastAsiaTheme="majorEastAsia" w:hAnsi="Calibri" w:cs="Calibri"/>
          <w:b/>
          <w:bCs/>
          <w:color w:val="0F4761" w:themeColor="accent1" w:themeShade="BF"/>
          <w:sz w:val="32"/>
          <w:szCs w:val="32"/>
        </w:rPr>
      </w:pPr>
      <w:r w:rsidRPr="00DC3BFA">
        <w:rPr>
          <w:rFonts w:ascii="Calibri" w:hAnsi="Calibri" w:cs="Calibri"/>
          <w:b/>
          <w:bCs/>
        </w:rPr>
        <w:br w:type="page"/>
      </w:r>
    </w:p>
    <w:p w14:paraId="482AC467" w14:textId="70A93B7F" w:rsidR="00144CB7" w:rsidRPr="00DC3BFA" w:rsidRDefault="00DC3BFA" w:rsidP="00DC3BFA">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t>C. Studies Involving Patient Contact</w:t>
      </w:r>
      <w:r>
        <w:rPr>
          <w:rFonts w:asciiTheme="minorHAnsi" w:eastAsia="Verdana" w:hAnsiTheme="minorHAnsi" w:cstheme="minorHAnsi"/>
          <w:b/>
          <w:bCs/>
          <w:color w:val="32A03E"/>
          <w:kern w:val="24"/>
          <w:sz w:val="28"/>
          <w:szCs w:val="28"/>
        </w:rPr>
        <w:t xml:space="preserve"> or Staff as Research Participants</w:t>
      </w:r>
    </w:p>
    <w:p w14:paraId="2047C563" w14:textId="6E304C83" w:rsidR="008301BD" w:rsidRPr="00DC3BFA" w:rsidRDefault="008301BD" w:rsidP="00DC3BFA">
      <w:pPr>
        <w:jc w:val="both"/>
        <w:rPr>
          <w:rFonts w:ascii="Calibri" w:hAnsi="Calibri" w:cs="Calibri"/>
          <w:i/>
          <w:iCs/>
          <w:sz w:val="22"/>
          <w:szCs w:val="22"/>
        </w:rPr>
      </w:pPr>
      <w:r w:rsidRPr="00DC3BFA">
        <w:rPr>
          <w:rFonts w:ascii="Calibri" w:hAnsi="Calibri" w:cs="Calibri"/>
          <w:i/>
          <w:iCs/>
          <w:sz w:val="22"/>
          <w:szCs w:val="22"/>
        </w:rPr>
        <w:t>If you checked “Interactions with DPH patients or staff” in question 2, you should proceed to this section. Otherwise, you should be able to skip this section entirely.</w:t>
      </w:r>
    </w:p>
    <w:p w14:paraId="22055816" w14:textId="77777777" w:rsidR="008301BD" w:rsidRPr="00DC3BFA" w:rsidRDefault="008301BD" w:rsidP="00DC3BFA">
      <w:pPr>
        <w:jc w:val="both"/>
        <w:rPr>
          <w:rFonts w:ascii="Calibri" w:hAnsi="Calibri" w:cs="Calibri"/>
          <w:b/>
          <w:bCs/>
          <w:sz w:val="22"/>
          <w:szCs w:val="22"/>
        </w:rPr>
      </w:pPr>
    </w:p>
    <w:p w14:paraId="7FDB3F52" w14:textId="2398BA09" w:rsidR="003927EE" w:rsidRPr="00DC3BFA" w:rsidRDefault="00797B1E"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 xml:space="preserve">Please select </w:t>
      </w:r>
      <w:proofErr w:type="gramStart"/>
      <w:r w:rsidRPr="00DC3BFA">
        <w:rPr>
          <w:rFonts w:ascii="Calibri" w:hAnsi="Calibri" w:cs="Calibri"/>
          <w:sz w:val="22"/>
          <w:szCs w:val="22"/>
        </w:rPr>
        <w:t>all of</w:t>
      </w:r>
      <w:proofErr w:type="gramEnd"/>
      <w:r w:rsidRPr="00DC3BFA">
        <w:rPr>
          <w:rFonts w:ascii="Calibri" w:hAnsi="Calibri" w:cs="Calibri"/>
          <w:sz w:val="22"/>
          <w:szCs w:val="22"/>
        </w:rPr>
        <w:t xml:space="preserve"> the ways in which your </w:t>
      </w:r>
      <w:r w:rsidR="00144CB7" w:rsidRPr="00DC3BFA">
        <w:rPr>
          <w:rFonts w:ascii="Calibri" w:hAnsi="Calibri" w:cs="Calibri"/>
          <w:sz w:val="22"/>
          <w:szCs w:val="22"/>
        </w:rPr>
        <w:t xml:space="preserve">study </w:t>
      </w:r>
      <w:r w:rsidRPr="00DC3BFA">
        <w:rPr>
          <w:rFonts w:ascii="Calibri" w:hAnsi="Calibri" w:cs="Calibri"/>
          <w:sz w:val="22"/>
          <w:szCs w:val="22"/>
        </w:rPr>
        <w:t xml:space="preserve">will </w:t>
      </w:r>
      <w:r w:rsidR="00144CB7" w:rsidRPr="00DC3BFA">
        <w:rPr>
          <w:rFonts w:ascii="Calibri" w:hAnsi="Calibri" w:cs="Calibri"/>
          <w:sz w:val="22"/>
          <w:szCs w:val="22"/>
        </w:rPr>
        <w:t>recruit SFDPH patients</w:t>
      </w:r>
      <w:r w:rsidR="00215736" w:rsidRPr="00DC3BFA">
        <w:rPr>
          <w:rFonts w:ascii="Calibri" w:hAnsi="Calibri" w:cs="Calibri"/>
          <w:sz w:val="22"/>
          <w:szCs w:val="22"/>
        </w:rPr>
        <w:t xml:space="preserve">. This includes any hospital or </w:t>
      </w:r>
      <w:r w:rsidR="00193847" w:rsidRPr="00DC3BFA">
        <w:rPr>
          <w:rFonts w:ascii="Calibri" w:hAnsi="Calibri" w:cs="Calibri"/>
          <w:sz w:val="22"/>
          <w:szCs w:val="22"/>
        </w:rPr>
        <w:t>outpatient sites</w:t>
      </w:r>
      <w:r w:rsidRPr="00DC3BFA">
        <w:rPr>
          <w:rFonts w:ascii="Calibri" w:hAnsi="Calibri" w:cs="Calibri"/>
          <w:sz w:val="22"/>
          <w:szCs w:val="22"/>
        </w:rPr>
        <w:t xml:space="preserve">. </w:t>
      </w:r>
      <w:r w:rsidR="003927EE" w:rsidRPr="00DC3BFA">
        <w:rPr>
          <w:rFonts w:ascii="Calibri" w:hAnsi="Calibri" w:cs="Calibri"/>
          <w:sz w:val="22"/>
          <w:szCs w:val="22"/>
        </w:rPr>
        <w:t xml:space="preserve">SFDPH prefers methods of recruitment that are either passive or involve approval from patients’ providers (options a-d), </w:t>
      </w:r>
      <w:proofErr w:type="gramStart"/>
      <w:r w:rsidR="003927EE" w:rsidRPr="00DC3BFA">
        <w:rPr>
          <w:rFonts w:ascii="Calibri" w:hAnsi="Calibri" w:cs="Calibri"/>
          <w:sz w:val="22"/>
          <w:szCs w:val="22"/>
        </w:rPr>
        <w:t>in order to</w:t>
      </w:r>
      <w:proofErr w:type="gramEnd"/>
      <w:r w:rsidR="003927EE" w:rsidRPr="00DC3BFA">
        <w:rPr>
          <w:rFonts w:ascii="Calibri" w:hAnsi="Calibri" w:cs="Calibri"/>
          <w:sz w:val="22"/>
          <w:szCs w:val="22"/>
        </w:rPr>
        <w:t xml:space="preserve"> minimize the risk of patients feeling their privacy has been violated. In some cases, these strategies may not be </w:t>
      </w:r>
      <w:proofErr w:type="gramStart"/>
      <w:r w:rsidR="003927EE" w:rsidRPr="00DC3BFA">
        <w:rPr>
          <w:rFonts w:ascii="Calibri" w:hAnsi="Calibri" w:cs="Calibri"/>
          <w:sz w:val="22"/>
          <w:szCs w:val="22"/>
        </w:rPr>
        <w:t>possible</w:t>
      </w:r>
      <w:proofErr w:type="gramEnd"/>
      <w:r w:rsidR="003927EE" w:rsidRPr="00DC3BFA">
        <w:rPr>
          <w:rFonts w:ascii="Calibri" w:hAnsi="Calibri" w:cs="Calibri"/>
          <w:sz w:val="22"/>
          <w:szCs w:val="22"/>
        </w:rPr>
        <w:t xml:space="preserve"> and we will attempt to work out a different approach with the research team. If your study requires contacting specific patients directly without provider-level approval, you may wish to reach out to DPH to discuss your approach prior to submitting this form. </w:t>
      </w:r>
    </w:p>
    <w:p w14:paraId="75B1E016" w14:textId="77777777" w:rsidR="003927EE" w:rsidRPr="00DC3BFA" w:rsidRDefault="003927EE" w:rsidP="00DC3BFA">
      <w:pPr>
        <w:pStyle w:val="ListParagraph"/>
        <w:jc w:val="both"/>
        <w:rPr>
          <w:rFonts w:ascii="Calibri" w:hAnsi="Calibri" w:cs="Calibri"/>
          <w:sz w:val="22"/>
          <w:szCs w:val="22"/>
        </w:rPr>
      </w:pPr>
    </w:p>
    <w:p w14:paraId="39D96679" w14:textId="044E36C4" w:rsidR="00144CB7" w:rsidRPr="00DC3BFA" w:rsidRDefault="00797B1E" w:rsidP="00DC3BFA">
      <w:pPr>
        <w:pStyle w:val="ListParagraph"/>
        <w:ind w:left="360"/>
        <w:jc w:val="both"/>
        <w:rPr>
          <w:rFonts w:ascii="Calibri" w:hAnsi="Calibri" w:cs="Calibri"/>
          <w:sz w:val="22"/>
          <w:szCs w:val="22"/>
        </w:rPr>
      </w:pPr>
      <w:r w:rsidRPr="00DC3BFA">
        <w:rPr>
          <w:rFonts w:ascii="Calibri" w:hAnsi="Calibri" w:cs="Calibri"/>
          <w:sz w:val="22"/>
          <w:szCs w:val="22"/>
        </w:rPr>
        <w:t xml:space="preserve">Of note, certain approvals will be required prior to submitting this form. You are not required to obtain the approval of every site you want to recruit at on this form (e.g., if you </w:t>
      </w:r>
      <w:r w:rsidR="00805123">
        <w:rPr>
          <w:rFonts w:ascii="Calibri" w:hAnsi="Calibri" w:cs="Calibri"/>
          <w:sz w:val="22"/>
          <w:szCs w:val="22"/>
        </w:rPr>
        <w:t xml:space="preserve">wish </w:t>
      </w:r>
      <w:r w:rsidRPr="00DC3BFA">
        <w:rPr>
          <w:rFonts w:ascii="Calibri" w:hAnsi="Calibri" w:cs="Calibri"/>
          <w:sz w:val="22"/>
          <w:szCs w:val="22"/>
        </w:rPr>
        <w:t>to recruit at all ambulatory care clinics, you will obtain only the approval of the Director of Ambulatory Care for this form</w:t>
      </w:r>
      <w:r w:rsidR="00805123">
        <w:rPr>
          <w:rFonts w:ascii="Calibri" w:hAnsi="Calibri" w:cs="Calibri"/>
          <w:sz w:val="22"/>
          <w:szCs w:val="22"/>
        </w:rPr>
        <w:t>; i</w:t>
      </w:r>
      <w:r w:rsidR="00805123" w:rsidRPr="00805123">
        <w:rPr>
          <w:rFonts w:ascii="Calibri" w:hAnsi="Calibri" w:cs="Calibri"/>
          <w:sz w:val="22"/>
          <w:szCs w:val="22"/>
        </w:rPr>
        <w:t>f you wish to recruit patients from any of the obstetrics and gynecology clinical sites</w:t>
      </w:r>
      <w:r w:rsidR="00037B92">
        <w:rPr>
          <w:rFonts w:ascii="Calibri" w:hAnsi="Calibri" w:cs="Calibri"/>
          <w:sz w:val="22"/>
          <w:szCs w:val="22"/>
        </w:rPr>
        <w:t xml:space="preserve">, </w:t>
      </w:r>
      <w:r w:rsidR="00805123" w:rsidRPr="00805123">
        <w:rPr>
          <w:rFonts w:ascii="Calibri" w:hAnsi="Calibri" w:cs="Calibri"/>
          <w:sz w:val="22"/>
          <w:szCs w:val="22"/>
        </w:rPr>
        <w:t xml:space="preserve">including labor and delivery, you </w:t>
      </w:r>
      <w:r w:rsidR="00037B92">
        <w:rPr>
          <w:rFonts w:ascii="Calibri" w:hAnsi="Calibri" w:cs="Calibri"/>
          <w:sz w:val="22"/>
          <w:szCs w:val="22"/>
        </w:rPr>
        <w:t xml:space="preserve">will </w:t>
      </w:r>
      <w:r w:rsidR="00805123" w:rsidRPr="00805123">
        <w:rPr>
          <w:rFonts w:ascii="Calibri" w:hAnsi="Calibri" w:cs="Calibri"/>
          <w:sz w:val="22"/>
          <w:szCs w:val="22"/>
        </w:rPr>
        <w:t>first obtain approval from the Ob/Gyn Research Group</w:t>
      </w:r>
      <w:r w:rsidR="00C554B5">
        <w:rPr>
          <w:rFonts w:ascii="Calibri" w:hAnsi="Calibri" w:cs="Calibri"/>
          <w:sz w:val="22"/>
          <w:szCs w:val="22"/>
        </w:rPr>
        <w:t xml:space="preserve">, instruction at this link: </w:t>
      </w:r>
      <w:hyperlink r:id="rId25" w:tooltip="https://ucsf.box.com/s/w916r8vstdy7bnqvlnx8oajg2rgsxhvg" w:history="1">
        <w:r w:rsidR="00C554B5">
          <w:rPr>
            <w:rStyle w:val="Hyperlink"/>
            <w:rFonts w:ascii="Aptos" w:hAnsi="Aptos"/>
            <w:color w:val="800080"/>
            <w:sz w:val="22"/>
            <w:szCs w:val="22"/>
          </w:rPr>
          <w:t>https://ucsf.box.com/s/w916r8vstdy7bnqvlnx8oajg2rgsxhvg</w:t>
        </w:r>
      </w:hyperlink>
      <w:r w:rsidR="00C554B5">
        <w:rPr>
          <w:rFonts w:ascii="Calibri" w:hAnsi="Calibri" w:cs="Calibri"/>
          <w:sz w:val="22"/>
          <w:szCs w:val="22"/>
        </w:rPr>
        <w:t xml:space="preserve">). </w:t>
      </w:r>
      <w:r w:rsidR="00ED772C">
        <w:rPr>
          <w:rFonts w:ascii="Calibri" w:hAnsi="Calibri" w:cs="Calibri"/>
          <w:sz w:val="22"/>
          <w:szCs w:val="22"/>
        </w:rPr>
        <w:t>H</w:t>
      </w:r>
      <w:r w:rsidRPr="00DC3BFA">
        <w:rPr>
          <w:rFonts w:ascii="Calibri" w:hAnsi="Calibri" w:cs="Calibri"/>
          <w:sz w:val="22"/>
          <w:szCs w:val="22"/>
        </w:rPr>
        <w:t xml:space="preserve">owever, you </w:t>
      </w:r>
      <w:r w:rsidR="00ED772C">
        <w:rPr>
          <w:rFonts w:ascii="Calibri" w:hAnsi="Calibri" w:cs="Calibri"/>
          <w:sz w:val="22"/>
          <w:szCs w:val="22"/>
        </w:rPr>
        <w:t xml:space="preserve">should </w:t>
      </w:r>
      <w:r w:rsidR="00BA66B3" w:rsidRPr="00DC3BFA">
        <w:rPr>
          <w:rFonts w:ascii="Calibri" w:hAnsi="Calibri" w:cs="Calibri"/>
          <w:sz w:val="22"/>
          <w:szCs w:val="22"/>
        </w:rPr>
        <w:t xml:space="preserve">separately </w:t>
      </w:r>
      <w:r w:rsidRPr="00DC3BFA">
        <w:rPr>
          <w:rFonts w:ascii="Calibri" w:hAnsi="Calibri" w:cs="Calibri"/>
          <w:sz w:val="22"/>
          <w:szCs w:val="22"/>
        </w:rPr>
        <w:t>ensure the leadership of any individual site is okay with your research activity at that site</w:t>
      </w:r>
      <w:r w:rsidR="00BA66B3" w:rsidRPr="00DC3BFA">
        <w:rPr>
          <w:rFonts w:ascii="Calibri" w:hAnsi="Calibri" w:cs="Calibri"/>
          <w:sz w:val="22"/>
          <w:szCs w:val="22"/>
        </w:rPr>
        <w:t xml:space="preserve"> prior to beginning activities</w:t>
      </w:r>
      <w:r w:rsidRPr="00DC3BFA">
        <w:rPr>
          <w:rFonts w:ascii="Calibri" w:hAnsi="Calibri" w:cs="Calibri"/>
          <w:sz w:val="22"/>
          <w:szCs w:val="22"/>
        </w:rPr>
        <w:t xml:space="preserve">. For example, after receiving approval to post flyers at ambulatory care clinics, </w:t>
      </w:r>
      <w:r w:rsidRPr="00DC3BFA">
        <w:rPr>
          <w:rFonts w:ascii="Calibri" w:hAnsi="Calibri" w:cs="Calibri"/>
          <w:b/>
          <w:bCs/>
          <w:sz w:val="22"/>
          <w:szCs w:val="22"/>
        </w:rPr>
        <w:t xml:space="preserve">you should reach out to the leadership (e.g., medical director, nurse manager) of </w:t>
      </w:r>
      <w:r w:rsidR="00BA66B3" w:rsidRPr="00DC3BFA">
        <w:rPr>
          <w:rFonts w:ascii="Calibri" w:hAnsi="Calibri" w:cs="Calibri"/>
          <w:b/>
          <w:bCs/>
          <w:sz w:val="22"/>
          <w:szCs w:val="22"/>
        </w:rPr>
        <w:t xml:space="preserve">any given </w:t>
      </w:r>
      <w:r w:rsidRPr="00DC3BFA">
        <w:rPr>
          <w:rFonts w:ascii="Calibri" w:hAnsi="Calibri" w:cs="Calibri"/>
          <w:b/>
          <w:bCs/>
          <w:sz w:val="22"/>
          <w:szCs w:val="22"/>
        </w:rPr>
        <w:t>clini</w:t>
      </w:r>
      <w:r w:rsidR="003927EE" w:rsidRPr="00DC3BFA">
        <w:rPr>
          <w:rFonts w:ascii="Calibri" w:hAnsi="Calibri" w:cs="Calibri"/>
          <w:b/>
          <w:bCs/>
          <w:sz w:val="22"/>
          <w:szCs w:val="22"/>
        </w:rPr>
        <w:t>c</w:t>
      </w:r>
      <w:r w:rsidR="00FB554B" w:rsidRPr="00DC3BFA">
        <w:rPr>
          <w:rFonts w:ascii="Calibri" w:hAnsi="Calibri" w:cs="Calibri"/>
          <w:b/>
          <w:bCs/>
          <w:sz w:val="22"/>
          <w:szCs w:val="22"/>
        </w:rPr>
        <w:t xml:space="preserve"> to make sure it is okay to post flyers at that site</w:t>
      </w:r>
      <w:r w:rsidR="00AE5015">
        <w:rPr>
          <w:rFonts w:ascii="Calibri" w:hAnsi="Calibri" w:cs="Calibri"/>
          <w:sz w:val="22"/>
          <w:szCs w:val="22"/>
        </w:rPr>
        <w:t>.</w:t>
      </w:r>
      <w:r w:rsidR="00FB554B" w:rsidRPr="00DC3BFA">
        <w:rPr>
          <w:rFonts w:ascii="Calibri" w:hAnsi="Calibri" w:cs="Calibri"/>
          <w:sz w:val="22"/>
          <w:szCs w:val="22"/>
        </w:rPr>
        <w:t xml:space="preserve"> </w:t>
      </w:r>
      <w:r w:rsidR="003E264D">
        <w:rPr>
          <w:rFonts w:ascii="Calibri" w:hAnsi="Calibri" w:cs="Calibri"/>
          <w:sz w:val="22"/>
          <w:szCs w:val="22"/>
        </w:rPr>
        <w:t>Depending on the response, y</w:t>
      </w:r>
      <w:r w:rsidR="00FB554B" w:rsidRPr="00DC3BFA">
        <w:rPr>
          <w:rFonts w:ascii="Calibri" w:hAnsi="Calibri" w:cs="Calibri"/>
          <w:sz w:val="22"/>
          <w:szCs w:val="22"/>
        </w:rPr>
        <w:t>ou may need to</w:t>
      </w:r>
      <w:r w:rsidR="003927EE" w:rsidRPr="00DC3BFA">
        <w:rPr>
          <w:rFonts w:ascii="Calibri" w:hAnsi="Calibri" w:cs="Calibri"/>
          <w:sz w:val="22"/>
          <w:szCs w:val="22"/>
        </w:rPr>
        <w:t xml:space="preserve"> describe </w:t>
      </w:r>
      <w:r w:rsidR="0062454F" w:rsidRPr="00DC3BFA">
        <w:rPr>
          <w:rFonts w:ascii="Calibri" w:hAnsi="Calibri" w:cs="Calibri"/>
          <w:sz w:val="22"/>
          <w:szCs w:val="22"/>
        </w:rPr>
        <w:t xml:space="preserve">the </w:t>
      </w:r>
      <w:r w:rsidR="003927EE" w:rsidRPr="00DC3BFA">
        <w:rPr>
          <w:rFonts w:ascii="Calibri" w:hAnsi="Calibri" w:cs="Calibri"/>
          <w:sz w:val="22"/>
          <w:szCs w:val="22"/>
        </w:rPr>
        <w:t xml:space="preserve">study, attach the approval letter and flyers, and </w:t>
      </w:r>
      <w:r w:rsidR="003E264D">
        <w:rPr>
          <w:rFonts w:ascii="Calibri" w:hAnsi="Calibri" w:cs="Calibri"/>
          <w:sz w:val="22"/>
          <w:szCs w:val="22"/>
        </w:rPr>
        <w:t xml:space="preserve">check in about </w:t>
      </w:r>
      <w:r w:rsidR="003927EE" w:rsidRPr="00DC3BFA">
        <w:rPr>
          <w:rFonts w:ascii="Calibri" w:hAnsi="Calibri" w:cs="Calibri"/>
          <w:sz w:val="22"/>
          <w:szCs w:val="22"/>
        </w:rPr>
        <w:t>post</w:t>
      </w:r>
      <w:r w:rsidR="003E264D">
        <w:rPr>
          <w:rFonts w:ascii="Calibri" w:hAnsi="Calibri" w:cs="Calibri"/>
          <w:sz w:val="22"/>
          <w:szCs w:val="22"/>
        </w:rPr>
        <w:t>ing</w:t>
      </w:r>
      <w:r w:rsidR="003927EE" w:rsidRPr="00DC3BFA">
        <w:rPr>
          <w:rFonts w:ascii="Calibri" w:hAnsi="Calibri" w:cs="Calibri"/>
          <w:sz w:val="22"/>
          <w:szCs w:val="22"/>
        </w:rPr>
        <w:t xml:space="preserve"> the flyers at their site</w:t>
      </w:r>
      <w:r w:rsidR="00A75B0B">
        <w:rPr>
          <w:rFonts w:ascii="Calibri" w:hAnsi="Calibri" w:cs="Calibri"/>
          <w:sz w:val="22"/>
          <w:szCs w:val="22"/>
        </w:rPr>
        <w:t>; if a clinic is overwhelmed with research or has a concern about your materials, they may ask you not to recruit at that site</w:t>
      </w:r>
      <w:r w:rsidR="003927EE" w:rsidRPr="00DC3BFA">
        <w:rPr>
          <w:rFonts w:ascii="Calibri" w:hAnsi="Calibri" w:cs="Calibri"/>
          <w:sz w:val="22"/>
          <w:szCs w:val="22"/>
        </w:rPr>
        <w:t>. You do not need to submit any such approvals, but should retain documentation for your own records and in case of staff turnover</w:t>
      </w:r>
      <w:r w:rsidR="007F642B" w:rsidRPr="00DC3BFA">
        <w:rPr>
          <w:rFonts w:ascii="Calibri" w:hAnsi="Calibri" w:cs="Calibri"/>
          <w:sz w:val="22"/>
          <w:szCs w:val="22"/>
        </w:rPr>
        <w:t xml:space="preserve"> or questions from </w:t>
      </w:r>
      <w:r w:rsidR="006A6209">
        <w:rPr>
          <w:rFonts w:ascii="Calibri" w:hAnsi="Calibri" w:cs="Calibri"/>
          <w:sz w:val="22"/>
          <w:szCs w:val="22"/>
        </w:rPr>
        <w:t xml:space="preserve">clinic </w:t>
      </w:r>
      <w:r w:rsidR="007F642B" w:rsidRPr="00DC3BFA">
        <w:rPr>
          <w:rFonts w:ascii="Calibri" w:hAnsi="Calibri" w:cs="Calibri"/>
          <w:sz w:val="22"/>
          <w:szCs w:val="22"/>
        </w:rPr>
        <w:t>staff</w:t>
      </w:r>
      <w:r w:rsidRPr="00DC3BFA">
        <w:rPr>
          <w:rFonts w:ascii="Calibri" w:hAnsi="Calibri" w:cs="Calibri"/>
          <w:sz w:val="22"/>
          <w:szCs w:val="22"/>
        </w:rPr>
        <w:t>.</w:t>
      </w:r>
    </w:p>
    <w:p w14:paraId="009B483F" w14:textId="77777777" w:rsidR="003927EE" w:rsidRPr="00DC3BFA" w:rsidRDefault="003927EE" w:rsidP="00DC3BFA">
      <w:pPr>
        <w:pStyle w:val="ListParagraph"/>
        <w:ind w:left="360"/>
        <w:jc w:val="both"/>
        <w:rPr>
          <w:rFonts w:ascii="Calibri" w:hAnsi="Calibri" w:cs="Calibri"/>
          <w:sz w:val="22"/>
          <w:szCs w:val="22"/>
        </w:rPr>
      </w:pPr>
    </w:p>
    <w:p w14:paraId="7D59E337" w14:textId="49627A92" w:rsidR="00144CB7" w:rsidRPr="00DC3BFA" w:rsidRDefault="00144CB7"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Clinical Research and/or Patient Recruitment Pre- Submission Approval</w:t>
      </w:r>
      <w:r w:rsidR="0057263E" w:rsidRPr="00DC3BFA">
        <w:rPr>
          <w:rFonts w:ascii="Calibri" w:hAnsi="Calibri" w:cs="Calibri"/>
          <w:sz w:val="22"/>
          <w:szCs w:val="22"/>
        </w:rPr>
        <w:t xml:space="preserve">. </w:t>
      </w:r>
      <w:r w:rsidR="003927EE" w:rsidRPr="00DC3BFA">
        <w:rPr>
          <w:rFonts w:ascii="Calibri" w:hAnsi="Calibri" w:cs="Calibri"/>
          <w:sz w:val="22"/>
          <w:szCs w:val="22"/>
        </w:rPr>
        <w:t>Please obtain signatures for any recruitment or study procedures happening in these various patient areas. This includes remote contact (e.g., calling patients who attended a specific targeted clinical setting)</w:t>
      </w:r>
      <w:r w:rsidR="009C2AC9" w:rsidRPr="00DC3BFA">
        <w:rPr>
          <w:rFonts w:ascii="Calibri" w:hAnsi="Calibri" w:cs="Calibri"/>
          <w:sz w:val="22"/>
          <w:szCs w:val="22"/>
        </w:rPr>
        <w:t xml:space="preserve">, as well as if you are recruiting </w:t>
      </w:r>
      <w:r w:rsidR="009C2AC9" w:rsidRPr="00DC3BFA">
        <w:rPr>
          <w:rFonts w:ascii="Calibri" w:hAnsi="Calibri" w:cs="Calibri"/>
          <w:sz w:val="22"/>
          <w:szCs w:val="22"/>
          <w:u w:val="single"/>
        </w:rPr>
        <w:t>staff</w:t>
      </w:r>
      <w:r w:rsidR="009C2AC9" w:rsidRPr="00DC3BFA">
        <w:rPr>
          <w:rFonts w:ascii="Calibri" w:hAnsi="Calibri" w:cs="Calibri"/>
          <w:sz w:val="22"/>
          <w:szCs w:val="22"/>
        </w:rPr>
        <w:t xml:space="preserve"> from targeted clinical settings</w:t>
      </w:r>
      <w:r w:rsidR="003927EE" w:rsidRPr="00DC3BFA">
        <w:rPr>
          <w:rFonts w:ascii="Calibri" w:hAnsi="Calibri" w:cs="Calibri"/>
          <w:sz w:val="22"/>
          <w:szCs w:val="22"/>
        </w:rPr>
        <w:t xml:space="preserve">. </w:t>
      </w:r>
      <w:r w:rsidR="005B7301" w:rsidRPr="00DC3BFA">
        <w:rPr>
          <w:rFonts w:ascii="Calibri" w:hAnsi="Calibri" w:cs="Calibri"/>
          <w:sz w:val="22"/>
          <w:szCs w:val="22"/>
        </w:rPr>
        <w:t xml:space="preserve">In some cases, you can obtain the signature of a person in charge of a broad array of clinics; however, you may NOT conduct on-site activities at any clinic without the assent of the leadership of that specific clinic (e.g., if you get ambulatory care approval to post flyers at clinics, you still must ensure the leadership at any given clinic is okay with posting of flyers, a process that can be done as needed before or after the approval of this form). </w:t>
      </w:r>
      <w:r w:rsidR="003927EE" w:rsidRPr="00DC3BFA">
        <w:rPr>
          <w:rFonts w:ascii="Calibri" w:hAnsi="Calibri" w:cs="Calibri"/>
          <w:sz w:val="22"/>
          <w:szCs w:val="22"/>
        </w:rPr>
        <w:t>Of note, the names of approvers may have changed</w:t>
      </w:r>
      <w:r w:rsidR="009D37CC" w:rsidRPr="00DC3BFA">
        <w:rPr>
          <w:rFonts w:ascii="Calibri" w:hAnsi="Calibri" w:cs="Calibri"/>
          <w:sz w:val="22"/>
          <w:szCs w:val="22"/>
        </w:rPr>
        <w:t>; please note any new names identified and we will attempt to update the form</w:t>
      </w:r>
      <w:r w:rsidR="003927EE" w:rsidRPr="00DC3BFA">
        <w:rPr>
          <w:rFonts w:ascii="Calibri" w:hAnsi="Calibri" w:cs="Calibri"/>
          <w:sz w:val="22"/>
          <w:szCs w:val="22"/>
        </w:rPr>
        <w:t>.</w:t>
      </w:r>
    </w:p>
    <w:p w14:paraId="211B5FF6" w14:textId="77777777" w:rsidR="003927EE" w:rsidRPr="00DC3BFA" w:rsidRDefault="003927EE" w:rsidP="00DC3BFA">
      <w:pPr>
        <w:jc w:val="both"/>
        <w:rPr>
          <w:rFonts w:ascii="Calibri" w:hAnsi="Calibri" w:cs="Calibri"/>
          <w:sz w:val="22"/>
          <w:szCs w:val="22"/>
        </w:rPr>
      </w:pPr>
    </w:p>
    <w:p w14:paraId="448AC6EA" w14:textId="4FC0FC64" w:rsidR="00144CB7" w:rsidRPr="00DC3BFA" w:rsidRDefault="008759A2" w:rsidP="00DC3BFA">
      <w:pPr>
        <w:pStyle w:val="ListParagraph"/>
        <w:numPr>
          <w:ilvl w:val="0"/>
          <w:numId w:val="1"/>
        </w:numPr>
        <w:jc w:val="both"/>
        <w:rPr>
          <w:rFonts w:ascii="Calibri" w:hAnsi="Calibri" w:cs="Calibri"/>
          <w:sz w:val="22"/>
          <w:szCs w:val="22"/>
        </w:rPr>
      </w:pPr>
      <w:r w:rsidRPr="00DC3BFA">
        <w:rPr>
          <w:rFonts w:ascii="Calibri" w:hAnsi="Calibri" w:cs="Calibri"/>
          <w:sz w:val="22"/>
          <w:szCs w:val="22"/>
        </w:rPr>
        <w:t xml:space="preserve">Questions 13-18 are the </w:t>
      </w:r>
      <w:r w:rsidR="00144CB7" w:rsidRPr="00DC3BFA">
        <w:rPr>
          <w:rFonts w:ascii="Calibri" w:hAnsi="Calibri" w:cs="Calibri"/>
          <w:sz w:val="22"/>
          <w:szCs w:val="22"/>
        </w:rPr>
        <w:t>Equity Review Checklist</w:t>
      </w:r>
      <w:r w:rsidR="00E01227" w:rsidRPr="00DC3BFA">
        <w:rPr>
          <w:rFonts w:ascii="Calibri" w:hAnsi="Calibri" w:cs="Calibri"/>
          <w:sz w:val="22"/>
          <w:szCs w:val="22"/>
        </w:rPr>
        <w:t xml:space="preserve">. </w:t>
      </w:r>
      <w:r w:rsidRPr="00DC3BFA">
        <w:rPr>
          <w:rFonts w:ascii="Calibri" w:hAnsi="Calibri" w:cs="Calibri"/>
          <w:sz w:val="22"/>
          <w:szCs w:val="22"/>
        </w:rPr>
        <w:t xml:space="preserve">These questions </w:t>
      </w:r>
      <w:r w:rsidR="00E01227" w:rsidRPr="00DC3BFA">
        <w:rPr>
          <w:rFonts w:ascii="Calibri" w:hAnsi="Calibri" w:cs="Calibri"/>
          <w:sz w:val="22"/>
          <w:szCs w:val="22"/>
        </w:rPr>
        <w:t xml:space="preserve">should be completed for any study that will recruit from other otherwise enroll SFDPH patients through contact via SFDPH clinical care settings (e.g., not needed if you are recruiting from clubs). </w:t>
      </w:r>
      <w:r w:rsidR="0046565E" w:rsidRPr="00DC3BFA">
        <w:rPr>
          <w:rFonts w:ascii="Calibri" w:hAnsi="Calibri" w:cs="Calibri"/>
          <w:sz w:val="22"/>
          <w:szCs w:val="22"/>
        </w:rPr>
        <w:t xml:space="preserve">The purpose of this review is to ensure that you have attended to community concerns and needs in the development and implementation of your research endeavor. </w:t>
      </w:r>
      <w:r w:rsidR="00E01227" w:rsidRPr="00DC3BFA">
        <w:rPr>
          <w:rFonts w:ascii="Calibri" w:hAnsi="Calibri" w:cs="Calibri"/>
          <w:sz w:val="22"/>
          <w:szCs w:val="22"/>
        </w:rPr>
        <w:t xml:space="preserve">If you check YES </w:t>
      </w:r>
      <w:r w:rsidRPr="00DC3BFA">
        <w:rPr>
          <w:rFonts w:ascii="Calibri" w:hAnsi="Calibri" w:cs="Calibri"/>
          <w:sz w:val="22"/>
          <w:szCs w:val="22"/>
        </w:rPr>
        <w:t xml:space="preserve">or “not applicable” </w:t>
      </w:r>
      <w:r w:rsidR="00E01227" w:rsidRPr="00DC3BFA">
        <w:rPr>
          <w:rFonts w:ascii="Calibri" w:hAnsi="Calibri" w:cs="Calibri"/>
          <w:sz w:val="22"/>
          <w:szCs w:val="22"/>
        </w:rPr>
        <w:t xml:space="preserve">for questions </w:t>
      </w:r>
      <w:r w:rsidRPr="00DC3BFA">
        <w:rPr>
          <w:rFonts w:ascii="Calibri" w:hAnsi="Calibri" w:cs="Calibri"/>
          <w:sz w:val="22"/>
          <w:szCs w:val="22"/>
        </w:rPr>
        <w:t>14</w:t>
      </w:r>
      <w:r w:rsidR="00E01227" w:rsidRPr="00DC3BFA">
        <w:rPr>
          <w:rFonts w:ascii="Calibri" w:hAnsi="Calibri" w:cs="Calibri"/>
          <w:sz w:val="22"/>
          <w:szCs w:val="22"/>
        </w:rPr>
        <w:t xml:space="preserve"> through </w:t>
      </w:r>
      <w:r w:rsidRPr="00DC3BFA">
        <w:rPr>
          <w:rFonts w:ascii="Calibri" w:hAnsi="Calibri" w:cs="Calibri"/>
          <w:sz w:val="22"/>
          <w:szCs w:val="22"/>
        </w:rPr>
        <w:t>18</w:t>
      </w:r>
      <w:r w:rsidR="00E01227" w:rsidRPr="00DC3BFA">
        <w:rPr>
          <w:rFonts w:ascii="Calibri" w:hAnsi="Calibri" w:cs="Calibri"/>
          <w:sz w:val="22"/>
          <w:szCs w:val="22"/>
        </w:rPr>
        <w:t>, there will be no further review.</w:t>
      </w:r>
      <w:r w:rsidR="005C433C" w:rsidRPr="00DC3BFA">
        <w:rPr>
          <w:rFonts w:ascii="Calibri" w:hAnsi="Calibri" w:cs="Calibri"/>
          <w:sz w:val="22"/>
          <w:szCs w:val="22"/>
        </w:rPr>
        <w:t xml:space="preserve"> </w:t>
      </w:r>
      <w:r w:rsidRPr="00DC3BFA">
        <w:rPr>
          <w:rFonts w:ascii="Calibri" w:hAnsi="Calibri" w:cs="Calibri"/>
          <w:sz w:val="22"/>
          <w:szCs w:val="22"/>
        </w:rPr>
        <w:t xml:space="preserve">If you check NO for any of those questions, you will email the application and any relevant details to </w:t>
      </w:r>
      <w:hyperlink r:id="rId26" w:history="1">
        <w:r w:rsidRPr="00DC3BFA">
          <w:rPr>
            <w:rStyle w:val="Hyperlink"/>
            <w:rFonts w:ascii="Calibri" w:hAnsi="Calibri" w:cs="Calibri"/>
            <w:sz w:val="22"/>
            <w:szCs w:val="22"/>
          </w:rPr>
          <w:t>equity@sfdph.org</w:t>
        </w:r>
      </w:hyperlink>
      <w:r w:rsidRPr="00DC3BFA">
        <w:rPr>
          <w:rFonts w:ascii="Calibri" w:hAnsi="Calibri" w:cs="Calibri"/>
          <w:sz w:val="22"/>
          <w:szCs w:val="22"/>
        </w:rPr>
        <w:t xml:space="preserve">. </w:t>
      </w:r>
      <w:r w:rsidR="005C433C" w:rsidRPr="00DC3BFA">
        <w:rPr>
          <w:rFonts w:ascii="Calibri" w:hAnsi="Calibri" w:cs="Calibri"/>
          <w:sz w:val="22"/>
          <w:szCs w:val="22"/>
        </w:rPr>
        <w:t xml:space="preserve">If you have additional questions, contact Tracy Burris at </w:t>
      </w:r>
      <w:hyperlink r:id="rId27" w:history="1">
        <w:r w:rsidR="00037A51" w:rsidRPr="00DC3BFA">
          <w:rPr>
            <w:rStyle w:val="Hyperlink"/>
            <w:rFonts w:ascii="Calibri" w:hAnsi="Calibri" w:cs="Calibri"/>
            <w:sz w:val="22"/>
            <w:szCs w:val="22"/>
          </w:rPr>
          <w:t>tracy.burris@sfdph.org</w:t>
        </w:r>
      </w:hyperlink>
      <w:r w:rsidR="005C433C" w:rsidRPr="00DC3BFA">
        <w:rPr>
          <w:rFonts w:ascii="Calibri" w:hAnsi="Calibri" w:cs="Calibri"/>
          <w:sz w:val="22"/>
          <w:szCs w:val="22"/>
        </w:rPr>
        <w:t>.</w:t>
      </w:r>
    </w:p>
    <w:p w14:paraId="78126068" w14:textId="1A2073FA" w:rsidR="00B44330" w:rsidRPr="00DC3BFA" w:rsidRDefault="00B44330" w:rsidP="00DC3BFA">
      <w:pPr>
        <w:jc w:val="both"/>
        <w:rPr>
          <w:rFonts w:ascii="Calibri" w:eastAsiaTheme="majorEastAsia" w:hAnsi="Calibri" w:cs="Calibri"/>
          <w:b/>
          <w:bCs/>
          <w:color w:val="0F4761" w:themeColor="accent1" w:themeShade="BF"/>
          <w:sz w:val="32"/>
          <w:szCs w:val="32"/>
        </w:rPr>
      </w:pPr>
    </w:p>
    <w:p w14:paraId="536C7983" w14:textId="77777777" w:rsidR="00DC3BFA" w:rsidRDefault="00DC3BFA">
      <w:pPr>
        <w:rPr>
          <w:rFonts w:ascii="Calibri" w:eastAsiaTheme="majorEastAsia" w:hAnsi="Calibri" w:cs="Calibri"/>
          <w:color w:val="0F4761" w:themeColor="accent1" w:themeShade="BF"/>
          <w:sz w:val="32"/>
          <w:szCs w:val="32"/>
        </w:rPr>
      </w:pPr>
      <w:r>
        <w:rPr>
          <w:rFonts w:ascii="Calibri" w:hAnsi="Calibri" w:cs="Calibri"/>
        </w:rPr>
        <w:br w:type="page"/>
      </w:r>
    </w:p>
    <w:p w14:paraId="4248C301" w14:textId="556F5B21" w:rsidR="00F90EF8" w:rsidRPr="00DC3BFA" w:rsidRDefault="00DC3BFA" w:rsidP="00DC3BFA">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t>D. For Deans Office Use Only</w:t>
      </w:r>
    </w:p>
    <w:p w14:paraId="3AC8D2D3" w14:textId="0B9B0608" w:rsidR="00A15871" w:rsidRPr="00DC3BFA" w:rsidRDefault="00CC4DB0" w:rsidP="00DC3BFA">
      <w:pPr>
        <w:jc w:val="both"/>
        <w:rPr>
          <w:rFonts w:ascii="Calibri" w:hAnsi="Calibri" w:cs="Calibri"/>
          <w:sz w:val="22"/>
          <w:szCs w:val="22"/>
        </w:rPr>
      </w:pPr>
      <w:r w:rsidRPr="00DC3BFA">
        <w:rPr>
          <w:rFonts w:ascii="Calibri" w:hAnsi="Calibri" w:cs="Calibri"/>
          <w:sz w:val="22"/>
          <w:szCs w:val="22"/>
        </w:rPr>
        <w:t>The UCSF Dean’s office will obtain the necessary signatures</w:t>
      </w:r>
      <w:r w:rsidR="00D621A8" w:rsidRPr="00DC3BFA">
        <w:rPr>
          <w:rFonts w:ascii="Calibri" w:hAnsi="Calibri" w:cs="Calibri"/>
          <w:sz w:val="22"/>
          <w:szCs w:val="22"/>
        </w:rPr>
        <w:t xml:space="preserve"> for privacy (</w:t>
      </w:r>
      <w:r w:rsidR="00037A51" w:rsidRPr="00DC3BFA">
        <w:rPr>
          <w:rFonts w:ascii="Calibri" w:hAnsi="Calibri" w:cs="Calibri"/>
          <w:sz w:val="22"/>
          <w:szCs w:val="22"/>
        </w:rPr>
        <w:t>if you are accessing any DPH data</w:t>
      </w:r>
      <w:r w:rsidR="00D621A8" w:rsidRPr="00DC3BFA">
        <w:rPr>
          <w:rFonts w:ascii="Calibri" w:hAnsi="Calibri" w:cs="Calibri"/>
          <w:sz w:val="22"/>
          <w:szCs w:val="22"/>
        </w:rPr>
        <w:t xml:space="preserve">), medical records and data access (if you are accessing </w:t>
      </w:r>
      <w:r w:rsidR="00037A51" w:rsidRPr="00DC3BFA">
        <w:rPr>
          <w:rFonts w:ascii="Calibri" w:hAnsi="Calibri" w:cs="Calibri"/>
          <w:sz w:val="22"/>
          <w:szCs w:val="22"/>
        </w:rPr>
        <w:t>any DPH patient data</w:t>
      </w:r>
      <w:r w:rsidR="00D621A8" w:rsidRPr="00DC3BFA">
        <w:rPr>
          <w:rFonts w:ascii="Calibri" w:hAnsi="Calibri" w:cs="Calibri"/>
          <w:sz w:val="22"/>
          <w:szCs w:val="22"/>
        </w:rPr>
        <w:t>), and executive approvals</w:t>
      </w:r>
      <w:r w:rsidR="00A15871" w:rsidRPr="00DC3BFA">
        <w:rPr>
          <w:rFonts w:ascii="Calibri" w:hAnsi="Calibri" w:cs="Calibri"/>
          <w:sz w:val="22"/>
          <w:szCs w:val="22"/>
        </w:rPr>
        <w:t>.</w:t>
      </w:r>
    </w:p>
    <w:p w14:paraId="004138E4" w14:textId="77777777" w:rsidR="00CE31C2" w:rsidRPr="00DC3BFA" w:rsidRDefault="00CE31C2" w:rsidP="00DC3BFA">
      <w:pPr>
        <w:jc w:val="both"/>
        <w:rPr>
          <w:rFonts w:ascii="Calibri" w:hAnsi="Calibri" w:cs="Calibri"/>
          <w:sz w:val="22"/>
          <w:szCs w:val="22"/>
        </w:rPr>
      </w:pPr>
    </w:p>
    <w:p w14:paraId="71686F18" w14:textId="6F265105" w:rsidR="00CE31C2" w:rsidRPr="00DC3BFA" w:rsidRDefault="00CE31C2" w:rsidP="00DC3BFA">
      <w:pPr>
        <w:jc w:val="both"/>
        <w:rPr>
          <w:rFonts w:ascii="Calibri" w:hAnsi="Calibri" w:cs="Calibri"/>
          <w:sz w:val="22"/>
          <w:szCs w:val="22"/>
        </w:rPr>
      </w:pPr>
      <w:r w:rsidRPr="00DC3BFA">
        <w:rPr>
          <w:rFonts w:ascii="Calibri" w:hAnsi="Calibri" w:cs="Calibri"/>
          <w:sz w:val="22"/>
          <w:szCs w:val="22"/>
        </w:rPr>
        <w:t>Routing instructions:</w:t>
      </w:r>
    </w:p>
    <w:p w14:paraId="43097E74" w14:textId="77777777" w:rsidR="00457850" w:rsidRPr="00DC3BFA" w:rsidRDefault="00457850" w:rsidP="00DC3BFA">
      <w:pPr>
        <w:pStyle w:val="ListParagraph"/>
        <w:numPr>
          <w:ilvl w:val="0"/>
          <w:numId w:val="20"/>
        </w:numPr>
        <w:jc w:val="both"/>
        <w:rPr>
          <w:rFonts w:ascii="Calibri" w:hAnsi="Calibri" w:cs="Calibri"/>
          <w:sz w:val="22"/>
          <w:szCs w:val="22"/>
        </w:rPr>
      </w:pPr>
      <w:r w:rsidRPr="00DC3BFA">
        <w:rPr>
          <w:rFonts w:ascii="Calibri" w:hAnsi="Calibri" w:cs="Calibri"/>
          <w:sz w:val="22"/>
          <w:szCs w:val="22"/>
        </w:rPr>
        <w:t>Review for completeness</w:t>
      </w:r>
    </w:p>
    <w:p w14:paraId="49136C83" w14:textId="74F701B5" w:rsidR="00331672" w:rsidRPr="00DC3BFA" w:rsidRDefault="00331672"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Check for appropriate attachments</w:t>
      </w:r>
    </w:p>
    <w:p w14:paraId="405B5997" w14:textId="79E10896" w:rsidR="00B56B71" w:rsidRPr="00DC3BFA" w:rsidRDefault="00B56B71"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If UCSF is conducting research and is not a clinical trial, the SOW is required</w:t>
      </w:r>
    </w:p>
    <w:p w14:paraId="0B88DB9D" w14:textId="0B92AA2B" w:rsidR="00B56B71" w:rsidRPr="00DC3BFA" w:rsidRDefault="00B56B71"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If research is conducted by “Other institution” DUA</w:t>
      </w:r>
      <w:r w:rsidR="00A62D93" w:rsidRPr="00DC3BFA">
        <w:rPr>
          <w:rFonts w:ascii="Calibri" w:hAnsi="Calibri" w:cs="Calibri"/>
          <w:sz w:val="22"/>
          <w:szCs w:val="22"/>
        </w:rPr>
        <w:t xml:space="preserve"> and</w:t>
      </w:r>
      <w:r w:rsidRPr="00DC3BFA">
        <w:rPr>
          <w:rFonts w:ascii="Calibri" w:hAnsi="Calibri" w:cs="Calibri"/>
          <w:sz w:val="22"/>
          <w:szCs w:val="22"/>
        </w:rPr>
        <w:t xml:space="preserve"> SOW may be required</w:t>
      </w:r>
    </w:p>
    <w:p w14:paraId="4AB45F35" w14:textId="15D2ABCD" w:rsidR="00331672" w:rsidRPr="00DC3BFA" w:rsidRDefault="0045785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Ensure IRB dates correct</w:t>
      </w:r>
    </w:p>
    <w:p w14:paraId="2EBF1893" w14:textId="05BCB728" w:rsidR="00457850" w:rsidRPr="00DC3BFA" w:rsidRDefault="00FC6E2F"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Ensure c</w:t>
      </w:r>
      <w:r w:rsidR="00AF179F" w:rsidRPr="00DC3BFA">
        <w:rPr>
          <w:rFonts w:ascii="Calibri" w:hAnsi="Calibri" w:cs="Calibri"/>
          <w:sz w:val="22"/>
          <w:szCs w:val="22"/>
        </w:rPr>
        <w:t>orrect signature approvals present</w:t>
      </w:r>
    </w:p>
    <w:p w14:paraId="400A87F9" w14:textId="6F94E1F9" w:rsidR="003B46D0" w:rsidRPr="00DC3BFA" w:rsidRDefault="003B46D0" w:rsidP="00DC3BFA">
      <w:pPr>
        <w:pStyle w:val="ListParagraph"/>
        <w:numPr>
          <w:ilvl w:val="0"/>
          <w:numId w:val="20"/>
        </w:numPr>
        <w:jc w:val="both"/>
        <w:rPr>
          <w:rFonts w:ascii="Calibri" w:hAnsi="Calibri" w:cs="Calibri"/>
          <w:sz w:val="22"/>
          <w:szCs w:val="22"/>
        </w:rPr>
      </w:pPr>
      <w:r w:rsidRPr="00DC3BFA">
        <w:rPr>
          <w:rFonts w:ascii="Calibri" w:hAnsi="Calibri" w:cs="Calibri"/>
          <w:sz w:val="22"/>
          <w:szCs w:val="22"/>
        </w:rPr>
        <w:t>Route application</w:t>
      </w:r>
      <w:r w:rsidR="0000171F" w:rsidRPr="00DC3BFA">
        <w:rPr>
          <w:rFonts w:ascii="Calibri" w:hAnsi="Calibri" w:cs="Calibri"/>
          <w:sz w:val="22"/>
          <w:szCs w:val="22"/>
        </w:rPr>
        <w:t xml:space="preserve"> for </w:t>
      </w:r>
      <w:r w:rsidR="00F14214" w:rsidRPr="00DC3BFA">
        <w:rPr>
          <w:rFonts w:ascii="Calibri" w:hAnsi="Calibri" w:cs="Calibri"/>
          <w:sz w:val="22"/>
          <w:szCs w:val="22"/>
        </w:rPr>
        <w:t xml:space="preserve">initial </w:t>
      </w:r>
      <w:r w:rsidR="0000171F" w:rsidRPr="00DC3BFA">
        <w:rPr>
          <w:rFonts w:ascii="Calibri" w:hAnsi="Calibri" w:cs="Calibri"/>
          <w:sz w:val="22"/>
          <w:szCs w:val="22"/>
        </w:rPr>
        <w:t>reviews</w:t>
      </w:r>
    </w:p>
    <w:p w14:paraId="4E516464" w14:textId="5E1EDB62" w:rsidR="009928A6" w:rsidRPr="00DC3BFA" w:rsidRDefault="00B067A8" w:rsidP="000C4D79">
      <w:pPr>
        <w:pStyle w:val="ListParagraph"/>
        <w:numPr>
          <w:ilvl w:val="1"/>
          <w:numId w:val="20"/>
        </w:numPr>
        <w:ind w:left="1080"/>
        <w:jc w:val="both"/>
        <w:rPr>
          <w:rFonts w:ascii="Calibri" w:hAnsi="Calibri" w:cs="Calibri"/>
          <w:sz w:val="22"/>
          <w:szCs w:val="22"/>
        </w:rPr>
      </w:pPr>
      <w:r w:rsidRPr="00DC3BFA">
        <w:rPr>
          <w:rFonts w:ascii="Calibri" w:hAnsi="Calibri" w:cs="Calibri"/>
          <w:sz w:val="22"/>
          <w:szCs w:val="22"/>
        </w:rPr>
        <w:t xml:space="preserve">If Epic/LCR/ECW checked in Question 10: </w:t>
      </w:r>
      <w:r w:rsidR="009928A6" w:rsidRPr="00DC3BFA">
        <w:rPr>
          <w:rFonts w:ascii="Calibri" w:hAnsi="Calibri" w:cs="Calibri"/>
          <w:sz w:val="22"/>
          <w:szCs w:val="22"/>
        </w:rPr>
        <w:t>Medical records</w:t>
      </w:r>
      <w:r w:rsidRPr="00DC3BFA">
        <w:rPr>
          <w:rFonts w:ascii="Calibri" w:hAnsi="Calibri" w:cs="Calibri"/>
          <w:sz w:val="22"/>
          <w:szCs w:val="22"/>
        </w:rPr>
        <w:t xml:space="preserve"> -</w:t>
      </w:r>
      <w:r w:rsidR="009928A6" w:rsidRPr="00DC3BFA">
        <w:rPr>
          <w:rFonts w:ascii="Calibri" w:hAnsi="Calibri" w:cs="Calibri"/>
          <w:sz w:val="22"/>
          <w:szCs w:val="22"/>
        </w:rPr>
        <w:t xml:space="preserve"> Mary Holloway</w:t>
      </w:r>
    </w:p>
    <w:p w14:paraId="1DC24C55" w14:textId="505D2B3C" w:rsidR="00B067A8" w:rsidRPr="00DC3BFA" w:rsidRDefault="00B067A8"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 xml:space="preserve">If “Data” checked in </w:t>
      </w:r>
      <w:r w:rsidR="00B571D9" w:rsidRPr="00DC3BFA">
        <w:rPr>
          <w:rFonts w:ascii="Calibri" w:hAnsi="Calibri" w:cs="Calibri"/>
          <w:sz w:val="22"/>
          <w:szCs w:val="22"/>
        </w:rPr>
        <w:t>Q</w:t>
      </w:r>
      <w:r w:rsidRPr="00DC3BFA">
        <w:rPr>
          <w:rFonts w:ascii="Calibri" w:hAnsi="Calibri" w:cs="Calibri"/>
          <w:sz w:val="22"/>
          <w:szCs w:val="22"/>
        </w:rPr>
        <w:t>uestion 2:</w:t>
      </w:r>
    </w:p>
    <w:p w14:paraId="540B703B" w14:textId="6BB5A170" w:rsidR="00D84C76" w:rsidRPr="00DC3BFA" w:rsidRDefault="00D84C76"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Liz Goldman (</w:t>
      </w:r>
      <w:hyperlink r:id="rId28" w:tgtFrame="_blank" w:history="1">
        <w:r w:rsidRPr="00DC3BFA">
          <w:rPr>
            <w:rStyle w:val="Hyperlink"/>
            <w:rFonts w:ascii="Calibri" w:hAnsi="Calibri" w:cs="Calibri"/>
            <w:sz w:val="22"/>
            <w:szCs w:val="22"/>
          </w:rPr>
          <w:t>Lauren.Goldman@ucsf.edu</w:t>
        </w:r>
      </w:hyperlink>
      <w:r w:rsidRPr="00DC3BFA">
        <w:rPr>
          <w:rFonts w:ascii="Calibri" w:hAnsi="Calibri" w:cs="Calibri"/>
          <w:sz w:val="22"/>
          <w:szCs w:val="22"/>
        </w:rPr>
        <w:t>)</w:t>
      </w:r>
      <w:r w:rsidR="009D6FE7" w:rsidRPr="00DC3BFA">
        <w:rPr>
          <w:rFonts w:ascii="Calibri" w:hAnsi="Calibri" w:cs="Calibri"/>
          <w:sz w:val="22"/>
          <w:szCs w:val="22"/>
        </w:rPr>
        <w:t>,</w:t>
      </w:r>
      <w:r w:rsidRPr="00DC3BFA">
        <w:rPr>
          <w:rFonts w:ascii="Calibri" w:hAnsi="Calibri" w:cs="Calibri"/>
          <w:sz w:val="22"/>
          <w:szCs w:val="22"/>
        </w:rPr>
        <w:t xml:space="preserve"> then</w:t>
      </w:r>
    </w:p>
    <w:p w14:paraId="1DBA2924" w14:textId="7DA0801E" w:rsidR="00B5457B" w:rsidRPr="00DC3BFA" w:rsidRDefault="00D84C76" w:rsidP="00DC3BFA">
      <w:pPr>
        <w:pStyle w:val="ListParagraph"/>
        <w:numPr>
          <w:ilvl w:val="2"/>
          <w:numId w:val="20"/>
        </w:numPr>
        <w:jc w:val="both"/>
        <w:rPr>
          <w:rStyle w:val="Hyperlink"/>
          <w:rFonts w:ascii="Calibri" w:hAnsi="Calibri" w:cs="Calibri"/>
          <w:color w:val="auto"/>
          <w:sz w:val="22"/>
          <w:szCs w:val="22"/>
          <w:u w:val="none"/>
        </w:rPr>
      </w:pPr>
      <w:r w:rsidRPr="00DC3BFA">
        <w:rPr>
          <w:rFonts w:ascii="Calibri" w:hAnsi="Calibri" w:cs="Calibri"/>
          <w:sz w:val="22"/>
          <w:szCs w:val="22"/>
        </w:rPr>
        <w:t xml:space="preserve">Privacy (628-206-4104) or </w:t>
      </w:r>
      <w:hyperlink r:id="rId29" w:tgtFrame="_blank" w:history="1">
        <w:r w:rsidRPr="00DC3BFA">
          <w:rPr>
            <w:rStyle w:val="Hyperlink"/>
            <w:rFonts w:ascii="Calibri" w:hAnsi="Calibri" w:cs="Calibri"/>
            <w:sz w:val="22"/>
            <w:szCs w:val="22"/>
          </w:rPr>
          <w:t>Kim.Oka@sfdph.org</w:t>
        </w:r>
      </w:hyperlink>
    </w:p>
    <w:p w14:paraId="36D5B70C" w14:textId="137588A3" w:rsidR="00454959" w:rsidRPr="00DC3BFA" w:rsidRDefault="00454959"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“Radiology” is checked in Question 2, route to Loral Hiramoto</w:t>
      </w:r>
    </w:p>
    <w:p w14:paraId="6BCCEC39" w14:textId="77777777" w:rsidR="00F14214" w:rsidRPr="00DC3BFA" w:rsidRDefault="00F14214" w:rsidP="00DC3BFA">
      <w:pPr>
        <w:pStyle w:val="ListParagraph"/>
        <w:numPr>
          <w:ilvl w:val="0"/>
          <w:numId w:val="20"/>
        </w:numPr>
        <w:jc w:val="both"/>
        <w:rPr>
          <w:rFonts w:ascii="Calibri" w:hAnsi="Calibri" w:cs="Calibri"/>
          <w:sz w:val="22"/>
          <w:szCs w:val="22"/>
        </w:rPr>
      </w:pPr>
      <w:r w:rsidRPr="00DC3BFA">
        <w:rPr>
          <w:rFonts w:ascii="Calibri" w:hAnsi="Calibri" w:cs="Calibri"/>
          <w:sz w:val="22"/>
          <w:szCs w:val="22"/>
        </w:rPr>
        <w:t>Final reviews</w:t>
      </w:r>
    </w:p>
    <w:p w14:paraId="23DD3E9C" w14:textId="7E67B663" w:rsidR="00F71B00" w:rsidRPr="00DC3BFA" w:rsidRDefault="00F71B0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any row in questions 10 or 12 is checked that includes:</w:t>
      </w:r>
    </w:p>
    <w:p w14:paraId="7486CC8F" w14:textId="4747D073" w:rsidR="009928A6"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ZSFG</w:t>
      </w:r>
      <w:r w:rsidRPr="00DC3BFA">
        <w:rPr>
          <w:rFonts w:ascii="Calibri" w:hAnsi="Calibri" w:cs="Calibri"/>
          <w:sz w:val="22"/>
          <w:szCs w:val="22"/>
        </w:rPr>
        <w:t>:</w:t>
      </w:r>
      <w:r w:rsidR="009928A6" w:rsidRPr="00DC3BFA">
        <w:rPr>
          <w:rFonts w:ascii="Calibri" w:hAnsi="Calibri" w:cs="Calibri"/>
          <w:sz w:val="22"/>
          <w:szCs w:val="22"/>
        </w:rPr>
        <w:t xml:space="preserve"> Jeff </w:t>
      </w:r>
      <w:r w:rsidR="00DE7F4A" w:rsidRPr="00DC3BFA">
        <w:rPr>
          <w:rFonts w:ascii="Calibri" w:hAnsi="Calibri" w:cs="Calibri"/>
          <w:sz w:val="22"/>
          <w:szCs w:val="22"/>
        </w:rPr>
        <w:t>C</w:t>
      </w:r>
      <w:r w:rsidR="009928A6" w:rsidRPr="00DC3BFA">
        <w:rPr>
          <w:rFonts w:ascii="Calibri" w:hAnsi="Calibri" w:cs="Calibri"/>
          <w:sz w:val="22"/>
          <w:szCs w:val="22"/>
        </w:rPr>
        <w:t>rit</w:t>
      </w:r>
      <w:r w:rsidR="000D54B3" w:rsidRPr="00DC3BFA">
        <w:rPr>
          <w:rFonts w:ascii="Calibri" w:hAnsi="Calibri" w:cs="Calibri"/>
          <w:sz w:val="22"/>
          <w:szCs w:val="22"/>
        </w:rPr>
        <w:t>ch</w:t>
      </w:r>
      <w:r w:rsidR="009928A6" w:rsidRPr="00DC3BFA">
        <w:rPr>
          <w:rFonts w:ascii="Calibri" w:hAnsi="Calibri" w:cs="Calibri"/>
          <w:sz w:val="22"/>
          <w:szCs w:val="22"/>
        </w:rPr>
        <w:t>field (interim vice dean)</w:t>
      </w:r>
      <w:r w:rsidR="001F7E3E" w:rsidRPr="00DC3BFA">
        <w:rPr>
          <w:rFonts w:ascii="Calibri" w:hAnsi="Calibri" w:cs="Calibri"/>
          <w:sz w:val="22"/>
          <w:szCs w:val="22"/>
        </w:rPr>
        <w:t xml:space="preserve"> and </w:t>
      </w:r>
      <w:r w:rsidRPr="00DC3BFA">
        <w:rPr>
          <w:rFonts w:ascii="Calibri" w:hAnsi="Calibri" w:cs="Calibri"/>
          <w:sz w:val="22"/>
          <w:szCs w:val="22"/>
        </w:rPr>
        <w:t>S</w:t>
      </w:r>
      <w:r w:rsidR="009928A6" w:rsidRPr="00DC3BFA">
        <w:rPr>
          <w:rFonts w:ascii="Calibri" w:hAnsi="Calibri" w:cs="Calibri"/>
          <w:sz w:val="22"/>
          <w:szCs w:val="22"/>
        </w:rPr>
        <w:t>usan Ehrlich</w:t>
      </w:r>
    </w:p>
    <w:p w14:paraId="104BD302" w14:textId="5D1A827B" w:rsidR="001E627C"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Ambulatory</w:t>
      </w:r>
      <w:r w:rsidRPr="00DC3BFA">
        <w:rPr>
          <w:rFonts w:ascii="Calibri" w:hAnsi="Calibri" w:cs="Calibri"/>
          <w:sz w:val="22"/>
          <w:szCs w:val="22"/>
        </w:rPr>
        <w:t>: Rowena Cape</w:t>
      </w:r>
      <w:r w:rsidR="00F144FA" w:rsidRPr="00DC3BFA">
        <w:rPr>
          <w:rFonts w:ascii="Calibri" w:hAnsi="Calibri" w:cs="Calibri"/>
          <w:sz w:val="22"/>
          <w:szCs w:val="22"/>
        </w:rPr>
        <w:t xml:space="preserve"> </w:t>
      </w:r>
      <w:r w:rsidRPr="00DC3BFA">
        <w:rPr>
          <w:rFonts w:ascii="Calibri" w:hAnsi="Calibri" w:cs="Calibri"/>
          <w:sz w:val="22"/>
          <w:szCs w:val="22"/>
        </w:rPr>
        <w:t>/ A</w:t>
      </w:r>
      <w:r w:rsidR="001E627C" w:rsidRPr="00DC3BFA">
        <w:rPr>
          <w:rFonts w:ascii="Calibri" w:hAnsi="Calibri" w:cs="Calibri"/>
          <w:sz w:val="22"/>
          <w:szCs w:val="22"/>
        </w:rPr>
        <w:t xml:space="preserve">lbert </w:t>
      </w:r>
      <w:r w:rsidRPr="00DC3BFA">
        <w:rPr>
          <w:rFonts w:ascii="Calibri" w:hAnsi="Calibri" w:cs="Calibri"/>
          <w:sz w:val="22"/>
          <w:szCs w:val="22"/>
        </w:rPr>
        <w:t>Y</w:t>
      </w:r>
      <w:r w:rsidR="001E627C" w:rsidRPr="00DC3BFA">
        <w:rPr>
          <w:rFonts w:ascii="Calibri" w:hAnsi="Calibri" w:cs="Calibri"/>
          <w:sz w:val="22"/>
          <w:szCs w:val="22"/>
        </w:rPr>
        <w:t>u</w:t>
      </w:r>
    </w:p>
    <w:p w14:paraId="60447573" w14:textId="17BE41E5" w:rsidR="00C40472" w:rsidRPr="00DC3BFA" w:rsidRDefault="00C40472"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LHH</w:t>
      </w:r>
      <w:r w:rsidRPr="00DC3BFA">
        <w:rPr>
          <w:rFonts w:ascii="Calibri" w:hAnsi="Calibri" w:cs="Calibri"/>
          <w:sz w:val="22"/>
          <w:szCs w:val="22"/>
        </w:rPr>
        <w:t>: Roland Pickens</w:t>
      </w:r>
    </w:p>
    <w:p w14:paraId="0FF78DD9" w14:textId="01228A5F" w:rsidR="001E627C"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BHS</w:t>
      </w:r>
      <w:r w:rsidR="001E627C" w:rsidRPr="00DC3BFA">
        <w:rPr>
          <w:rFonts w:ascii="Calibri" w:hAnsi="Calibri" w:cs="Calibri"/>
          <w:sz w:val="22"/>
          <w:szCs w:val="22"/>
        </w:rPr>
        <w:t xml:space="preserve">: </w:t>
      </w:r>
      <w:r w:rsidR="00186E62" w:rsidRPr="00DC3BFA">
        <w:rPr>
          <w:rFonts w:ascii="Calibri" w:hAnsi="Calibri" w:cs="Calibri"/>
          <w:sz w:val="22"/>
          <w:szCs w:val="22"/>
        </w:rPr>
        <w:t>Hillary Kunins</w:t>
      </w:r>
    </w:p>
    <w:p w14:paraId="0E5678A0" w14:textId="3BAD3433" w:rsidR="00C40472" w:rsidRPr="00DC3BFA" w:rsidRDefault="00C40472"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PHD</w:t>
      </w:r>
      <w:r w:rsidRPr="00DC3BFA">
        <w:rPr>
          <w:rFonts w:ascii="Calibri" w:hAnsi="Calibri" w:cs="Calibri"/>
          <w:sz w:val="22"/>
          <w:szCs w:val="22"/>
        </w:rPr>
        <w:t>: Susan Philips</w:t>
      </w:r>
    </w:p>
    <w:p w14:paraId="0ADD4736" w14:textId="610B0260" w:rsidR="00DE31D0" w:rsidRPr="00DC3BFA" w:rsidRDefault="00DE31D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any additional needed reviewers are identified in these steps, route to those reviewers</w:t>
      </w:r>
    </w:p>
    <w:p w14:paraId="271AC1C3" w14:textId="34701878" w:rsidR="00182F9C" w:rsidRPr="00DC3BFA" w:rsidRDefault="00EE761B"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w:t>
      </w:r>
      <w:r w:rsidR="00F129FC" w:rsidRPr="00DC3BFA">
        <w:rPr>
          <w:rFonts w:ascii="Calibri" w:hAnsi="Calibri" w:cs="Calibri"/>
          <w:sz w:val="22"/>
          <w:szCs w:val="22"/>
        </w:rPr>
        <w:t xml:space="preserve">f there is a </w:t>
      </w:r>
      <w:r w:rsidR="00F129FC" w:rsidRPr="00DC3BFA">
        <w:rPr>
          <w:rFonts w:ascii="Calibri" w:hAnsi="Calibri" w:cs="Calibri"/>
          <w:b/>
          <w:bCs/>
          <w:sz w:val="22"/>
          <w:szCs w:val="22"/>
        </w:rPr>
        <w:t>SOW</w:t>
      </w:r>
      <w:r w:rsidRPr="00DC3BFA">
        <w:rPr>
          <w:rFonts w:ascii="Calibri" w:hAnsi="Calibri" w:cs="Calibri"/>
          <w:sz w:val="22"/>
          <w:szCs w:val="22"/>
        </w:rPr>
        <w:t xml:space="preserve">: </w:t>
      </w:r>
      <w:r w:rsidR="00B56B71" w:rsidRPr="00DC3BFA">
        <w:rPr>
          <w:rFonts w:ascii="Calibri" w:hAnsi="Calibri" w:cs="Calibri"/>
          <w:sz w:val="22"/>
          <w:szCs w:val="22"/>
        </w:rPr>
        <w:t xml:space="preserve">UCSF Office of Sponsored Research </w:t>
      </w:r>
    </w:p>
    <w:p w14:paraId="618161AC" w14:textId="618C3E0A" w:rsidR="00E91CF1" w:rsidRPr="00DC3BFA" w:rsidRDefault="00E91CF1" w:rsidP="00DC3BFA">
      <w:pPr>
        <w:pStyle w:val="ListParagraph"/>
        <w:numPr>
          <w:ilvl w:val="0"/>
          <w:numId w:val="20"/>
        </w:numPr>
        <w:jc w:val="both"/>
        <w:rPr>
          <w:rFonts w:ascii="Calibri" w:hAnsi="Calibri" w:cs="Calibri"/>
          <w:sz w:val="22"/>
          <w:szCs w:val="22"/>
        </w:rPr>
      </w:pPr>
      <w:r w:rsidRPr="00DC3BFA">
        <w:rPr>
          <w:rFonts w:ascii="Calibri" w:hAnsi="Calibri" w:cs="Calibri"/>
          <w:sz w:val="22"/>
          <w:szCs w:val="22"/>
        </w:rPr>
        <w:t>Dissemination of final approval</w:t>
      </w:r>
    </w:p>
    <w:p w14:paraId="7496094E" w14:textId="2CF45713" w:rsidR="00E91CF1" w:rsidRPr="00DC3BFA" w:rsidRDefault="00E91CF1"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Investigator team</w:t>
      </w:r>
    </w:p>
    <w:p w14:paraId="5D4544BA" w14:textId="6104320D" w:rsidR="00E91CF1" w:rsidRPr="00DC3BFA" w:rsidRDefault="00F56157"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Signatories</w:t>
      </w:r>
    </w:p>
    <w:p w14:paraId="4A20C34A" w14:textId="77777777" w:rsidR="00A15871" w:rsidRPr="00DC3BFA" w:rsidRDefault="00A15871" w:rsidP="00DC3BFA">
      <w:pPr>
        <w:jc w:val="both"/>
        <w:rPr>
          <w:rFonts w:ascii="Calibri" w:hAnsi="Calibri" w:cs="Calibri"/>
          <w:sz w:val="22"/>
          <w:szCs w:val="22"/>
        </w:rPr>
      </w:pPr>
    </w:p>
    <w:p w14:paraId="6D326705" w14:textId="77777777" w:rsidR="00346E0A" w:rsidRPr="00DC3BFA" w:rsidRDefault="00346E0A" w:rsidP="00DC3BFA">
      <w:pPr>
        <w:jc w:val="both"/>
        <w:rPr>
          <w:rFonts w:ascii="Calibri" w:hAnsi="Calibri" w:cs="Calibri"/>
        </w:rPr>
      </w:pPr>
    </w:p>
    <w:sectPr w:rsidR="00346E0A" w:rsidRPr="00DC3BFA" w:rsidSect="00DC3BFA">
      <w:footerReference w:type="even"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2A88" w14:textId="77777777" w:rsidR="00E27889" w:rsidRDefault="00E27889" w:rsidP="000A6BBB">
      <w:r>
        <w:separator/>
      </w:r>
    </w:p>
  </w:endnote>
  <w:endnote w:type="continuationSeparator" w:id="0">
    <w:p w14:paraId="71D1B910" w14:textId="77777777" w:rsidR="00E27889" w:rsidRDefault="00E27889" w:rsidP="000A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051184"/>
      <w:docPartObj>
        <w:docPartGallery w:val="Page Numbers (Bottom of Page)"/>
        <w:docPartUnique/>
      </w:docPartObj>
    </w:sdtPr>
    <w:sdtEndPr>
      <w:rPr>
        <w:rStyle w:val="PageNumber"/>
      </w:rPr>
    </w:sdtEndPr>
    <w:sdtContent>
      <w:p w14:paraId="6E5667A7" w14:textId="605A1A0D" w:rsidR="000A6BBB" w:rsidRDefault="000A6BBB" w:rsidP="00234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03980" w14:textId="77777777" w:rsidR="000A6BBB" w:rsidRDefault="000A6BBB" w:rsidP="000A6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2760623"/>
      <w:docPartObj>
        <w:docPartGallery w:val="Page Numbers (Bottom of Page)"/>
        <w:docPartUnique/>
      </w:docPartObj>
    </w:sdtPr>
    <w:sdtEndPr>
      <w:rPr>
        <w:rStyle w:val="PageNumber"/>
      </w:rPr>
    </w:sdtEndPr>
    <w:sdtContent>
      <w:p w14:paraId="26474E8B" w14:textId="7C866A27" w:rsidR="000A6BBB" w:rsidRDefault="000A6BBB" w:rsidP="00234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67B0D3" w14:textId="77777777" w:rsidR="000A6BBB" w:rsidRDefault="000A6BBB" w:rsidP="000A6B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FA7D8" w14:textId="77777777" w:rsidR="00E27889" w:rsidRDefault="00E27889" w:rsidP="000A6BBB">
      <w:r>
        <w:separator/>
      </w:r>
    </w:p>
  </w:footnote>
  <w:footnote w:type="continuationSeparator" w:id="0">
    <w:p w14:paraId="59C0100A" w14:textId="77777777" w:rsidR="00E27889" w:rsidRDefault="00E27889" w:rsidP="000A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844"/>
    <w:multiLevelType w:val="multilevel"/>
    <w:tmpl w:val="70B6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14F64"/>
    <w:multiLevelType w:val="multilevel"/>
    <w:tmpl w:val="DF1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E0433"/>
    <w:multiLevelType w:val="multilevel"/>
    <w:tmpl w:val="AE98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31B0D"/>
    <w:multiLevelType w:val="hybridMultilevel"/>
    <w:tmpl w:val="7AA8E624"/>
    <w:lvl w:ilvl="0" w:tplc="A172FAB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85B36"/>
    <w:multiLevelType w:val="multilevel"/>
    <w:tmpl w:val="E86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C7D86"/>
    <w:multiLevelType w:val="multilevel"/>
    <w:tmpl w:val="B37E5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B4E94"/>
    <w:multiLevelType w:val="multilevel"/>
    <w:tmpl w:val="9D26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C330B"/>
    <w:multiLevelType w:val="hybridMultilevel"/>
    <w:tmpl w:val="F2ECD0E0"/>
    <w:lvl w:ilvl="0" w:tplc="B0B0E92C">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0534B"/>
    <w:multiLevelType w:val="multilevel"/>
    <w:tmpl w:val="5A84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411671"/>
    <w:multiLevelType w:val="hybridMultilevel"/>
    <w:tmpl w:val="AAEEF7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180D0EC">
      <w:start w:val="1"/>
      <w:numFmt w:val="bullet"/>
      <w:lvlText w:val=""/>
      <w:lvlJc w:val="left"/>
      <w:pPr>
        <w:ind w:left="1080" w:hanging="360"/>
      </w:pPr>
      <w:rPr>
        <w:rFonts w:ascii="Symbol" w:hAnsi="Symbol" w:hint="default"/>
        <w:color w:val="auto"/>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546B39"/>
    <w:multiLevelType w:val="multilevel"/>
    <w:tmpl w:val="6CA69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91CF0"/>
    <w:multiLevelType w:val="hybridMultilevel"/>
    <w:tmpl w:val="16DA1C1C"/>
    <w:lvl w:ilvl="0" w:tplc="FFFFFFFF">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4D3892"/>
    <w:multiLevelType w:val="multilevel"/>
    <w:tmpl w:val="042A1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20909"/>
    <w:multiLevelType w:val="hybridMultilevel"/>
    <w:tmpl w:val="CD3E5BB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F255CEA"/>
    <w:multiLevelType w:val="multilevel"/>
    <w:tmpl w:val="82DC9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5E2DB7"/>
    <w:multiLevelType w:val="multilevel"/>
    <w:tmpl w:val="F5AC49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81595F"/>
    <w:multiLevelType w:val="hybridMultilevel"/>
    <w:tmpl w:val="F35CB5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81076"/>
    <w:multiLevelType w:val="hybridMultilevel"/>
    <w:tmpl w:val="F08A7E8A"/>
    <w:lvl w:ilvl="0" w:tplc="FFFFFFFF">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E135C5"/>
    <w:multiLevelType w:val="multilevel"/>
    <w:tmpl w:val="F490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6509F"/>
    <w:multiLevelType w:val="multilevel"/>
    <w:tmpl w:val="5D6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833B6D"/>
    <w:multiLevelType w:val="multilevel"/>
    <w:tmpl w:val="0788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164799">
    <w:abstractNumId w:val="10"/>
  </w:num>
  <w:num w:numId="2" w16cid:durableId="1738167398">
    <w:abstractNumId w:val="12"/>
  </w:num>
  <w:num w:numId="3" w16cid:durableId="1040083627">
    <w:abstractNumId w:val="18"/>
  </w:num>
  <w:num w:numId="4" w16cid:durableId="1888829825">
    <w:abstractNumId w:val="5"/>
  </w:num>
  <w:num w:numId="5" w16cid:durableId="1155418670">
    <w:abstractNumId w:val="4"/>
  </w:num>
  <w:num w:numId="6" w16cid:durableId="801119880">
    <w:abstractNumId w:val="21"/>
  </w:num>
  <w:num w:numId="7" w16cid:durableId="791090744">
    <w:abstractNumId w:val="2"/>
  </w:num>
  <w:num w:numId="8" w16cid:durableId="448401815">
    <w:abstractNumId w:val="1"/>
  </w:num>
  <w:num w:numId="9" w16cid:durableId="2112510900">
    <w:abstractNumId w:val="20"/>
  </w:num>
  <w:num w:numId="10" w16cid:durableId="671758202">
    <w:abstractNumId w:val="9"/>
  </w:num>
  <w:num w:numId="11" w16cid:durableId="27266734">
    <w:abstractNumId w:val="6"/>
  </w:num>
  <w:num w:numId="12" w16cid:durableId="565141548">
    <w:abstractNumId w:val="19"/>
  </w:num>
  <w:num w:numId="13" w16cid:durableId="443111850">
    <w:abstractNumId w:val="13"/>
  </w:num>
  <w:num w:numId="14" w16cid:durableId="1250655584">
    <w:abstractNumId w:val="0"/>
  </w:num>
  <w:num w:numId="15" w16cid:durableId="2124111155">
    <w:abstractNumId w:val="15"/>
  </w:num>
  <w:num w:numId="16" w16cid:durableId="1225725488">
    <w:abstractNumId w:val="16"/>
  </w:num>
  <w:num w:numId="17" w16cid:durableId="383915251">
    <w:abstractNumId w:val="22"/>
  </w:num>
  <w:num w:numId="18" w16cid:durableId="95029455">
    <w:abstractNumId w:val="11"/>
  </w:num>
  <w:num w:numId="19" w16cid:durableId="1946188336">
    <w:abstractNumId w:val="8"/>
  </w:num>
  <w:num w:numId="20" w16cid:durableId="384064697">
    <w:abstractNumId w:val="17"/>
  </w:num>
  <w:num w:numId="21" w16cid:durableId="1615290800">
    <w:abstractNumId w:val="7"/>
  </w:num>
  <w:num w:numId="22" w16cid:durableId="1328899671">
    <w:abstractNumId w:val="14"/>
  </w:num>
  <w:num w:numId="23" w16cid:durableId="2141072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B7"/>
    <w:rsid w:val="0000171F"/>
    <w:rsid w:val="00007E66"/>
    <w:rsid w:val="00023116"/>
    <w:rsid w:val="00026931"/>
    <w:rsid w:val="000301E7"/>
    <w:rsid w:val="000332FA"/>
    <w:rsid w:val="0003376D"/>
    <w:rsid w:val="00037A51"/>
    <w:rsid w:val="00037B92"/>
    <w:rsid w:val="0004308A"/>
    <w:rsid w:val="000461DA"/>
    <w:rsid w:val="00050EF6"/>
    <w:rsid w:val="00053676"/>
    <w:rsid w:val="00057E3F"/>
    <w:rsid w:val="000702E0"/>
    <w:rsid w:val="00073882"/>
    <w:rsid w:val="00076D5D"/>
    <w:rsid w:val="00080152"/>
    <w:rsid w:val="00080827"/>
    <w:rsid w:val="00086156"/>
    <w:rsid w:val="00096745"/>
    <w:rsid w:val="000A0EAC"/>
    <w:rsid w:val="000A6BBB"/>
    <w:rsid w:val="000C4D79"/>
    <w:rsid w:val="000C780E"/>
    <w:rsid w:val="000D4863"/>
    <w:rsid w:val="000D54B3"/>
    <w:rsid w:val="000D6DE0"/>
    <w:rsid w:val="000D7CF9"/>
    <w:rsid w:val="000E23BC"/>
    <w:rsid w:val="0011780E"/>
    <w:rsid w:val="00130B76"/>
    <w:rsid w:val="00132733"/>
    <w:rsid w:val="00133DDB"/>
    <w:rsid w:val="001343B6"/>
    <w:rsid w:val="00135502"/>
    <w:rsid w:val="00143035"/>
    <w:rsid w:val="001438BB"/>
    <w:rsid w:val="00144CB7"/>
    <w:rsid w:val="00152E69"/>
    <w:rsid w:val="001540EE"/>
    <w:rsid w:val="00155BA5"/>
    <w:rsid w:val="00156E37"/>
    <w:rsid w:val="001608FE"/>
    <w:rsid w:val="00162127"/>
    <w:rsid w:val="001646A2"/>
    <w:rsid w:val="00164CE5"/>
    <w:rsid w:val="0016663E"/>
    <w:rsid w:val="00170446"/>
    <w:rsid w:val="00182F9C"/>
    <w:rsid w:val="00185BF4"/>
    <w:rsid w:val="00186E62"/>
    <w:rsid w:val="00186FA0"/>
    <w:rsid w:val="001907FE"/>
    <w:rsid w:val="00191CD2"/>
    <w:rsid w:val="00193847"/>
    <w:rsid w:val="001A5158"/>
    <w:rsid w:val="001B70CE"/>
    <w:rsid w:val="001B765F"/>
    <w:rsid w:val="001C0DF9"/>
    <w:rsid w:val="001C4807"/>
    <w:rsid w:val="001C5DCB"/>
    <w:rsid w:val="001D0DD9"/>
    <w:rsid w:val="001D2B2B"/>
    <w:rsid w:val="001D6BB5"/>
    <w:rsid w:val="001E1963"/>
    <w:rsid w:val="001E415B"/>
    <w:rsid w:val="001E627C"/>
    <w:rsid w:val="001E65F3"/>
    <w:rsid w:val="001F23CF"/>
    <w:rsid w:val="001F7E3E"/>
    <w:rsid w:val="00202E2E"/>
    <w:rsid w:val="0020510E"/>
    <w:rsid w:val="00207897"/>
    <w:rsid w:val="00215736"/>
    <w:rsid w:val="00232122"/>
    <w:rsid w:val="002408D8"/>
    <w:rsid w:val="002431DE"/>
    <w:rsid w:val="00254323"/>
    <w:rsid w:val="0025787B"/>
    <w:rsid w:val="002663BC"/>
    <w:rsid w:val="0027451C"/>
    <w:rsid w:val="00275468"/>
    <w:rsid w:val="00294F43"/>
    <w:rsid w:val="002A274F"/>
    <w:rsid w:val="002B33F0"/>
    <w:rsid w:val="002B39DD"/>
    <w:rsid w:val="002B66EF"/>
    <w:rsid w:val="002C2C8C"/>
    <w:rsid w:val="002C5A7C"/>
    <w:rsid w:val="002C6092"/>
    <w:rsid w:val="002D72AB"/>
    <w:rsid w:val="002E39BE"/>
    <w:rsid w:val="002E7206"/>
    <w:rsid w:val="0030154E"/>
    <w:rsid w:val="00302146"/>
    <w:rsid w:val="00316F8A"/>
    <w:rsid w:val="0032031B"/>
    <w:rsid w:val="00324BD7"/>
    <w:rsid w:val="0032723F"/>
    <w:rsid w:val="00331672"/>
    <w:rsid w:val="00334073"/>
    <w:rsid w:val="00336829"/>
    <w:rsid w:val="00346E0A"/>
    <w:rsid w:val="00347E01"/>
    <w:rsid w:val="0035115D"/>
    <w:rsid w:val="00361FD6"/>
    <w:rsid w:val="00364709"/>
    <w:rsid w:val="00365FB1"/>
    <w:rsid w:val="00371B73"/>
    <w:rsid w:val="0037739F"/>
    <w:rsid w:val="0038044E"/>
    <w:rsid w:val="00391AE9"/>
    <w:rsid w:val="003927EE"/>
    <w:rsid w:val="0039502F"/>
    <w:rsid w:val="003A6EF1"/>
    <w:rsid w:val="003B1E5B"/>
    <w:rsid w:val="003B3ADA"/>
    <w:rsid w:val="003B46D0"/>
    <w:rsid w:val="003C2188"/>
    <w:rsid w:val="003C34E0"/>
    <w:rsid w:val="003C6D4B"/>
    <w:rsid w:val="003C6F5C"/>
    <w:rsid w:val="003D0397"/>
    <w:rsid w:val="003D1307"/>
    <w:rsid w:val="003D3F58"/>
    <w:rsid w:val="003D515A"/>
    <w:rsid w:val="003E18F9"/>
    <w:rsid w:val="003E264D"/>
    <w:rsid w:val="003F0416"/>
    <w:rsid w:val="003F7930"/>
    <w:rsid w:val="00402226"/>
    <w:rsid w:val="00407449"/>
    <w:rsid w:val="00412979"/>
    <w:rsid w:val="00425E55"/>
    <w:rsid w:val="00426E5D"/>
    <w:rsid w:val="00444209"/>
    <w:rsid w:val="00445444"/>
    <w:rsid w:val="0044546D"/>
    <w:rsid w:val="00446D6E"/>
    <w:rsid w:val="00454959"/>
    <w:rsid w:val="00457850"/>
    <w:rsid w:val="0046565E"/>
    <w:rsid w:val="004802C5"/>
    <w:rsid w:val="004831F1"/>
    <w:rsid w:val="00493B6B"/>
    <w:rsid w:val="004977F1"/>
    <w:rsid w:val="00497D39"/>
    <w:rsid w:val="004A2A03"/>
    <w:rsid w:val="004B1B31"/>
    <w:rsid w:val="004C0C7E"/>
    <w:rsid w:val="004C6374"/>
    <w:rsid w:val="004D1C8C"/>
    <w:rsid w:val="004D572A"/>
    <w:rsid w:val="004D6184"/>
    <w:rsid w:val="004D7073"/>
    <w:rsid w:val="004D7EBF"/>
    <w:rsid w:val="004D7F37"/>
    <w:rsid w:val="004E247D"/>
    <w:rsid w:val="004E40FA"/>
    <w:rsid w:val="004F290B"/>
    <w:rsid w:val="004F2F2E"/>
    <w:rsid w:val="004F4EA5"/>
    <w:rsid w:val="00501751"/>
    <w:rsid w:val="0052253A"/>
    <w:rsid w:val="005261E9"/>
    <w:rsid w:val="005275AB"/>
    <w:rsid w:val="00532DF5"/>
    <w:rsid w:val="00537210"/>
    <w:rsid w:val="00541E8A"/>
    <w:rsid w:val="00552F02"/>
    <w:rsid w:val="005554C4"/>
    <w:rsid w:val="00560638"/>
    <w:rsid w:val="00563650"/>
    <w:rsid w:val="00564B78"/>
    <w:rsid w:val="00566C6E"/>
    <w:rsid w:val="0057043D"/>
    <w:rsid w:val="0057263E"/>
    <w:rsid w:val="00593FB0"/>
    <w:rsid w:val="005A03D2"/>
    <w:rsid w:val="005A6CE3"/>
    <w:rsid w:val="005B221F"/>
    <w:rsid w:val="005B5FE3"/>
    <w:rsid w:val="005B63BE"/>
    <w:rsid w:val="005B6FC2"/>
    <w:rsid w:val="005B7301"/>
    <w:rsid w:val="005C433C"/>
    <w:rsid w:val="005C7B32"/>
    <w:rsid w:val="005D49AD"/>
    <w:rsid w:val="005D7BCD"/>
    <w:rsid w:val="005F4A9B"/>
    <w:rsid w:val="005F71E6"/>
    <w:rsid w:val="005F73A2"/>
    <w:rsid w:val="0060243B"/>
    <w:rsid w:val="00603C58"/>
    <w:rsid w:val="006052F5"/>
    <w:rsid w:val="00613950"/>
    <w:rsid w:val="0062454F"/>
    <w:rsid w:val="006267F0"/>
    <w:rsid w:val="0062699E"/>
    <w:rsid w:val="00626CEF"/>
    <w:rsid w:val="00627B54"/>
    <w:rsid w:val="00634D72"/>
    <w:rsid w:val="006466FB"/>
    <w:rsid w:val="00646C8D"/>
    <w:rsid w:val="00652D0A"/>
    <w:rsid w:val="00656B74"/>
    <w:rsid w:val="00657A9F"/>
    <w:rsid w:val="00667FD8"/>
    <w:rsid w:val="00696E2E"/>
    <w:rsid w:val="0069745A"/>
    <w:rsid w:val="006A09FC"/>
    <w:rsid w:val="006A2606"/>
    <w:rsid w:val="006A2620"/>
    <w:rsid w:val="006A6209"/>
    <w:rsid w:val="006B3BE1"/>
    <w:rsid w:val="006D09D6"/>
    <w:rsid w:val="006D1B2D"/>
    <w:rsid w:val="006E472E"/>
    <w:rsid w:val="006E7997"/>
    <w:rsid w:val="00703245"/>
    <w:rsid w:val="00706772"/>
    <w:rsid w:val="00711046"/>
    <w:rsid w:val="007167C3"/>
    <w:rsid w:val="00720072"/>
    <w:rsid w:val="0072778C"/>
    <w:rsid w:val="00730DB3"/>
    <w:rsid w:val="007330CE"/>
    <w:rsid w:val="007463F4"/>
    <w:rsid w:val="00747B4F"/>
    <w:rsid w:val="00755C59"/>
    <w:rsid w:val="007624BB"/>
    <w:rsid w:val="0076345F"/>
    <w:rsid w:val="00773642"/>
    <w:rsid w:val="00781B10"/>
    <w:rsid w:val="00797B1E"/>
    <w:rsid w:val="007A2BBD"/>
    <w:rsid w:val="007A3647"/>
    <w:rsid w:val="007A6284"/>
    <w:rsid w:val="007B5CC1"/>
    <w:rsid w:val="007C41E7"/>
    <w:rsid w:val="007C7409"/>
    <w:rsid w:val="007D1A60"/>
    <w:rsid w:val="007D5178"/>
    <w:rsid w:val="007E1F8B"/>
    <w:rsid w:val="007E5072"/>
    <w:rsid w:val="007E7366"/>
    <w:rsid w:val="007F1A59"/>
    <w:rsid w:val="007F642B"/>
    <w:rsid w:val="00804782"/>
    <w:rsid w:val="00804E6D"/>
    <w:rsid w:val="00805123"/>
    <w:rsid w:val="00805403"/>
    <w:rsid w:val="00811FF9"/>
    <w:rsid w:val="00815702"/>
    <w:rsid w:val="00824DF0"/>
    <w:rsid w:val="008263D1"/>
    <w:rsid w:val="008301BD"/>
    <w:rsid w:val="008345D4"/>
    <w:rsid w:val="00834A92"/>
    <w:rsid w:val="00840A39"/>
    <w:rsid w:val="008423FB"/>
    <w:rsid w:val="008429B8"/>
    <w:rsid w:val="0084490D"/>
    <w:rsid w:val="008479D5"/>
    <w:rsid w:val="00847E8C"/>
    <w:rsid w:val="00854A4D"/>
    <w:rsid w:val="0087280C"/>
    <w:rsid w:val="008759A2"/>
    <w:rsid w:val="00876AAA"/>
    <w:rsid w:val="00876D54"/>
    <w:rsid w:val="00883439"/>
    <w:rsid w:val="008868E8"/>
    <w:rsid w:val="00890ED6"/>
    <w:rsid w:val="00894D6E"/>
    <w:rsid w:val="0089725F"/>
    <w:rsid w:val="008A42C2"/>
    <w:rsid w:val="008B1A0C"/>
    <w:rsid w:val="008B2982"/>
    <w:rsid w:val="008C2421"/>
    <w:rsid w:val="008C73BC"/>
    <w:rsid w:val="008C7F25"/>
    <w:rsid w:val="008D7974"/>
    <w:rsid w:val="008D7F40"/>
    <w:rsid w:val="008F59C4"/>
    <w:rsid w:val="008F5C4D"/>
    <w:rsid w:val="008F6D9B"/>
    <w:rsid w:val="009001B7"/>
    <w:rsid w:val="00902D16"/>
    <w:rsid w:val="00903609"/>
    <w:rsid w:val="009036C3"/>
    <w:rsid w:val="00907DE7"/>
    <w:rsid w:val="009224F5"/>
    <w:rsid w:val="00930AB5"/>
    <w:rsid w:val="00954D31"/>
    <w:rsid w:val="00956B92"/>
    <w:rsid w:val="00963364"/>
    <w:rsid w:val="009667BC"/>
    <w:rsid w:val="00970375"/>
    <w:rsid w:val="00973EED"/>
    <w:rsid w:val="00976BBE"/>
    <w:rsid w:val="009812A1"/>
    <w:rsid w:val="00984404"/>
    <w:rsid w:val="009850B6"/>
    <w:rsid w:val="00990F1B"/>
    <w:rsid w:val="009921A1"/>
    <w:rsid w:val="009928A6"/>
    <w:rsid w:val="00993DD2"/>
    <w:rsid w:val="009A6F65"/>
    <w:rsid w:val="009A79BF"/>
    <w:rsid w:val="009B3656"/>
    <w:rsid w:val="009B651C"/>
    <w:rsid w:val="009C1211"/>
    <w:rsid w:val="009C2AC9"/>
    <w:rsid w:val="009C2E80"/>
    <w:rsid w:val="009D296B"/>
    <w:rsid w:val="009D37CC"/>
    <w:rsid w:val="009D6FE7"/>
    <w:rsid w:val="009E41E4"/>
    <w:rsid w:val="009F079F"/>
    <w:rsid w:val="00A022F2"/>
    <w:rsid w:val="00A03D54"/>
    <w:rsid w:val="00A041D4"/>
    <w:rsid w:val="00A06E34"/>
    <w:rsid w:val="00A15871"/>
    <w:rsid w:val="00A25B48"/>
    <w:rsid w:val="00A31B3A"/>
    <w:rsid w:val="00A32408"/>
    <w:rsid w:val="00A35C9B"/>
    <w:rsid w:val="00A373B4"/>
    <w:rsid w:val="00A401AC"/>
    <w:rsid w:val="00A415C9"/>
    <w:rsid w:val="00A441A1"/>
    <w:rsid w:val="00A46915"/>
    <w:rsid w:val="00A62D93"/>
    <w:rsid w:val="00A75B0B"/>
    <w:rsid w:val="00A77CCF"/>
    <w:rsid w:val="00A85617"/>
    <w:rsid w:val="00A919B5"/>
    <w:rsid w:val="00A91E4E"/>
    <w:rsid w:val="00A95CCB"/>
    <w:rsid w:val="00AB3D5F"/>
    <w:rsid w:val="00AB574F"/>
    <w:rsid w:val="00AC2142"/>
    <w:rsid w:val="00AC37C4"/>
    <w:rsid w:val="00AC6E91"/>
    <w:rsid w:val="00AE079E"/>
    <w:rsid w:val="00AE34FF"/>
    <w:rsid w:val="00AE49A4"/>
    <w:rsid w:val="00AE5015"/>
    <w:rsid w:val="00AF179F"/>
    <w:rsid w:val="00AF458C"/>
    <w:rsid w:val="00AF6299"/>
    <w:rsid w:val="00B04264"/>
    <w:rsid w:val="00B067A8"/>
    <w:rsid w:val="00B13C23"/>
    <w:rsid w:val="00B146B9"/>
    <w:rsid w:val="00B17E30"/>
    <w:rsid w:val="00B32950"/>
    <w:rsid w:val="00B44330"/>
    <w:rsid w:val="00B51A02"/>
    <w:rsid w:val="00B5457B"/>
    <w:rsid w:val="00B56B71"/>
    <w:rsid w:val="00B571D9"/>
    <w:rsid w:val="00B6105F"/>
    <w:rsid w:val="00B61107"/>
    <w:rsid w:val="00B62E8A"/>
    <w:rsid w:val="00B66D5A"/>
    <w:rsid w:val="00B73000"/>
    <w:rsid w:val="00B73F92"/>
    <w:rsid w:val="00B817D4"/>
    <w:rsid w:val="00B96779"/>
    <w:rsid w:val="00BA00C4"/>
    <w:rsid w:val="00BA43E1"/>
    <w:rsid w:val="00BA66B3"/>
    <w:rsid w:val="00BB3AF2"/>
    <w:rsid w:val="00BB5347"/>
    <w:rsid w:val="00BD26C7"/>
    <w:rsid w:val="00BD3D59"/>
    <w:rsid w:val="00BF4AB6"/>
    <w:rsid w:val="00C0209D"/>
    <w:rsid w:val="00C106D2"/>
    <w:rsid w:val="00C10717"/>
    <w:rsid w:val="00C15D6E"/>
    <w:rsid w:val="00C160AE"/>
    <w:rsid w:val="00C175A0"/>
    <w:rsid w:val="00C20178"/>
    <w:rsid w:val="00C40472"/>
    <w:rsid w:val="00C4306B"/>
    <w:rsid w:val="00C52C13"/>
    <w:rsid w:val="00C54898"/>
    <w:rsid w:val="00C554B5"/>
    <w:rsid w:val="00C564AE"/>
    <w:rsid w:val="00C56F01"/>
    <w:rsid w:val="00C66698"/>
    <w:rsid w:val="00C72F93"/>
    <w:rsid w:val="00C74151"/>
    <w:rsid w:val="00C77C2C"/>
    <w:rsid w:val="00C818C1"/>
    <w:rsid w:val="00C9112E"/>
    <w:rsid w:val="00CA1B71"/>
    <w:rsid w:val="00CC4DB0"/>
    <w:rsid w:val="00CE31C2"/>
    <w:rsid w:val="00CE62E9"/>
    <w:rsid w:val="00CF1D29"/>
    <w:rsid w:val="00CF25BC"/>
    <w:rsid w:val="00D0632B"/>
    <w:rsid w:val="00D14254"/>
    <w:rsid w:val="00D20F24"/>
    <w:rsid w:val="00D26F46"/>
    <w:rsid w:val="00D279B7"/>
    <w:rsid w:val="00D27FB8"/>
    <w:rsid w:val="00D32B7B"/>
    <w:rsid w:val="00D35B90"/>
    <w:rsid w:val="00D471CE"/>
    <w:rsid w:val="00D523F9"/>
    <w:rsid w:val="00D55F3C"/>
    <w:rsid w:val="00D621A8"/>
    <w:rsid w:val="00D76D57"/>
    <w:rsid w:val="00D815B8"/>
    <w:rsid w:val="00D84C76"/>
    <w:rsid w:val="00D861F5"/>
    <w:rsid w:val="00D92615"/>
    <w:rsid w:val="00D966BD"/>
    <w:rsid w:val="00DA08DF"/>
    <w:rsid w:val="00DB7906"/>
    <w:rsid w:val="00DC3BFA"/>
    <w:rsid w:val="00DC4E03"/>
    <w:rsid w:val="00DD1C2C"/>
    <w:rsid w:val="00DD6550"/>
    <w:rsid w:val="00DE1F46"/>
    <w:rsid w:val="00DE31D0"/>
    <w:rsid w:val="00DE3DC1"/>
    <w:rsid w:val="00DE7F4A"/>
    <w:rsid w:val="00DF2091"/>
    <w:rsid w:val="00DF3629"/>
    <w:rsid w:val="00DF5B9F"/>
    <w:rsid w:val="00E01227"/>
    <w:rsid w:val="00E076D5"/>
    <w:rsid w:val="00E10288"/>
    <w:rsid w:val="00E116AF"/>
    <w:rsid w:val="00E164CE"/>
    <w:rsid w:val="00E24008"/>
    <w:rsid w:val="00E27889"/>
    <w:rsid w:val="00E311D4"/>
    <w:rsid w:val="00E3191B"/>
    <w:rsid w:val="00E34073"/>
    <w:rsid w:val="00E3744A"/>
    <w:rsid w:val="00E41A84"/>
    <w:rsid w:val="00E54CFF"/>
    <w:rsid w:val="00E55A31"/>
    <w:rsid w:val="00E55BA4"/>
    <w:rsid w:val="00E56D65"/>
    <w:rsid w:val="00E60E12"/>
    <w:rsid w:val="00E664C2"/>
    <w:rsid w:val="00E743AF"/>
    <w:rsid w:val="00E758BD"/>
    <w:rsid w:val="00E77893"/>
    <w:rsid w:val="00E819FF"/>
    <w:rsid w:val="00E8746E"/>
    <w:rsid w:val="00E91CF1"/>
    <w:rsid w:val="00E9230C"/>
    <w:rsid w:val="00E93C8C"/>
    <w:rsid w:val="00E95BCA"/>
    <w:rsid w:val="00E96BC9"/>
    <w:rsid w:val="00EA47A3"/>
    <w:rsid w:val="00EC08C1"/>
    <w:rsid w:val="00ED772C"/>
    <w:rsid w:val="00EE1202"/>
    <w:rsid w:val="00EE761B"/>
    <w:rsid w:val="00EF2041"/>
    <w:rsid w:val="00F0130D"/>
    <w:rsid w:val="00F01DED"/>
    <w:rsid w:val="00F129FC"/>
    <w:rsid w:val="00F12F56"/>
    <w:rsid w:val="00F14214"/>
    <w:rsid w:val="00F144FA"/>
    <w:rsid w:val="00F15876"/>
    <w:rsid w:val="00F17917"/>
    <w:rsid w:val="00F23AB7"/>
    <w:rsid w:val="00F24E72"/>
    <w:rsid w:val="00F44178"/>
    <w:rsid w:val="00F56157"/>
    <w:rsid w:val="00F5735A"/>
    <w:rsid w:val="00F57B79"/>
    <w:rsid w:val="00F60BBA"/>
    <w:rsid w:val="00F66061"/>
    <w:rsid w:val="00F70925"/>
    <w:rsid w:val="00F71B00"/>
    <w:rsid w:val="00F77147"/>
    <w:rsid w:val="00F83A56"/>
    <w:rsid w:val="00F90EF8"/>
    <w:rsid w:val="00FA2045"/>
    <w:rsid w:val="00FA57DD"/>
    <w:rsid w:val="00FB030A"/>
    <w:rsid w:val="00FB1DF6"/>
    <w:rsid w:val="00FB554B"/>
    <w:rsid w:val="00FB6D56"/>
    <w:rsid w:val="00FC6E2F"/>
    <w:rsid w:val="00FE2FDE"/>
    <w:rsid w:val="00FE40C8"/>
    <w:rsid w:val="00FF6EDB"/>
    <w:rsid w:val="00FF76A6"/>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4F31"/>
  <w14:defaultImageDpi w14:val="32767"/>
  <w15:chartTrackingRefBased/>
  <w15:docId w15:val="{FF993336-7CA7-FE4B-84F2-5CCC3878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4CB7"/>
  </w:style>
  <w:style w:type="paragraph" w:styleId="Heading1">
    <w:name w:val="heading 1"/>
    <w:basedOn w:val="Normal"/>
    <w:next w:val="Normal"/>
    <w:link w:val="Heading1Char"/>
    <w:uiPriority w:val="9"/>
    <w:qFormat/>
    <w:rsid w:val="00F90EF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B7"/>
    <w:pPr>
      <w:ind w:left="720"/>
      <w:contextualSpacing/>
    </w:pPr>
  </w:style>
  <w:style w:type="character" w:styleId="Hyperlink">
    <w:name w:val="Hyperlink"/>
    <w:basedOn w:val="DefaultParagraphFont"/>
    <w:uiPriority w:val="99"/>
    <w:unhideWhenUsed/>
    <w:rsid w:val="00144CB7"/>
    <w:rPr>
      <w:color w:val="467886" w:themeColor="hyperlink"/>
      <w:u w:val="single"/>
    </w:rPr>
  </w:style>
  <w:style w:type="character" w:styleId="UnresolvedMention">
    <w:name w:val="Unresolved Mention"/>
    <w:basedOn w:val="DefaultParagraphFont"/>
    <w:uiPriority w:val="99"/>
    <w:rsid w:val="00144CB7"/>
    <w:rPr>
      <w:color w:val="605E5C"/>
      <w:shd w:val="clear" w:color="auto" w:fill="E1DFDD"/>
    </w:rPr>
  </w:style>
  <w:style w:type="paragraph" w:customStyle="1" w:styleId="paragraph">
    <w:name w:val="paragraph"/>
    <w:basedOn w:val="Normal"/>
    <w:rsid w:val="00144CB7"/>
    <w:pPr>
      <w:spacing w:before="100" w:beforeAutospacing="1" w:after="100" w:afterAutospacing="1"/>
    </w:pPr>
    <w:rPr>
      <w:rFonts w:ascii="Times New Roman" w:eastAsia="Times New Roman" w:hAnsi="Times New Roman" w:cs="Times New Roman"/>
      <w:kern w:val="0"/>
      <w14:ligatures w14:val="none"/>
    </w:rPr>
  </w:style>
  <w:style w:type="character" w:customStyle="1" w:styleId="contentcontrolboundarysink">
    <w:name w:val="contentcontrolboundarysink"/>
    <w:basedOn w:val="DefaultParagraphFont"/>
    <w:rsid w:val="00144CB7"/>
  </w:style>
  <w:style w:type="character" w:customStyle="1" w:styleId="normaltextrun">
    <w:name w:val="normaltextrun"/>
    <w:basedOn w:val="DefaultParagraphFont"/>
    <w:rsid w:val="00144CB7"/>
  </w:style>
  <w:style w:type="character" w:customStyle="1" w:styleId="eop">
    <w:name w:val="eop"/>
    <w:basedOn w:val="DefaultParagraphFont"/>
    <w:rsid w:val="00144CB7"/>
  </w:style>
  <w:style w:type="paragraph" w:styleId="Revision">
    <w:name w:val="Revision"/>
    <w:hidden/>
    <w:uiPriority w:val="99"/>
    <w:semiHidden/>
    <w:rsid w:val="00144CB7"/>
  </w:style>
  <w:style w:type="character" w:styleId="CommentReference">
    <w:name w:val="annotation reference"/>
    <w:basedOn w:val="DefaultParagraphFont"/>
    <w:uiPriority w:val="99"/>
    <w:semiHidden/>
    <w:unhideWhenUsed/>
    <w:rsid w:val="006D09D6"/>
    <w:rPr>
      <w:sz w:val="16"/>
      <w:szCs w:val="16"/>
    </w:rPr>
  </w:style>
  <w:style w:type="character" w:customStyle="1" w:styleId="Heading1Char">
    <w:name w:val="Heading 1 Char"/>
    <w:basedOn w:val="DefaultParagraphFont"/>
    <w:link w:val="Heading1"/>
    <w:uiPriority w:val="9"/>
    <w:rsid w:val="00F90EF8"/>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976BBE"/>
    <w:rPr>
      <w:color w:val="96607D" w:themeColor="followedHyperlink"/>
      <w:u w:val="single"/>
    </w:rPr>
  </w:style>
  <w:style w:type="paragraph" w:styleId="Header">
    <w:name w:val="header"/>
    <w:basedOn w:val="Normal"/>
    <w:link w:val="HeaderChar"/>
    <w:uiPriority w:val="99"/>
    <w:unhideWhenUsed/>
    <w:rsid w:val="000A6BBB"/>
    <w:pPr>
      <w:tabs>
        <w:tab w:val="center" w:pos="4680"/>
        <w:tab w:val="right" w:pos="9360"/>
      </w:tabs>
    </w:pPr>
  </w:style>
  <w:style w:type="character" w:customStyle="1" w:styleId="HeaderChar">
    <w:name w:val="Header Char"/>
    <w:basedOn w:val="DefaultParagraphFont"/>
    <w:link w:val="Header"/>
    <w:uiPriority w:val="99"/>
    <w:rsid w:val="000A6BBB"/>
  </w:style>
  <w:style w:type="paragraph" w:styleId="Footer">
    <w:name w:val="footer"/>
    <w:basedOn w:val="Normal"/>
    <w:link w:val="FooterChar"/>
    <w:uiPriority w:val="99"/>
    <w:unhideWhenUsed/>
    <w:rsid w:val="000A6BBB"/>
    <w:pPr>
      <w:tabs>
        <w:tab w:val="center" w:pos="4680"/>
        <w:tab w:val="right" w:pos="9360"/>
      </w:tabs>
    </w:pPr>
  </w:style>
  <w:style w:type="character" w:customStyle="1" w:styleId="FooterChar">
    <w:name w:val="Footer Char"/>
    <w:basedOn w:val="DefaultParagraphFont"/>
    <w:link w:val="Footer"/>
    <w:uiPriority w:val="99"/>
    <w:rsid w:val="000A6BBB"/>
  </w:style>
  <w:style w:type="character" w:styleId="PageNumber">
    <w:name w:val="page number"/>
    <w:basedOn w:val="DefaultParagraphFont"/>
    <w:uiPriority w:val="99"/>
    <w:semiHidden/>
    <w:unhideWhenUsed/>
    <w:rsid w:val="000A6BBB"/>
  </w:style>
  <w:style w:type="paragraph" w:styleId="EndnoteText">
    <w:name w:val="endnote text"/>
    <w:basedOn w:val="Normal"/>
    <w:link w:val="EndnoteTextChar"/>
    <w:uiPriority w:val="99"/>
    <w:semiHidden/>
    <w:unhideWhenUsed/>
    <w:rsid w:val="008C2421"/>
    <w:rPr>
      <w:sz w:val="20"/>
      <w:szCs w:val="20"/>
    </w:rPr>
  </w:style>
  <w:style w:type="character" w:customStyle="1" w:styleId="EndnoteTextChar">
    <w:name w:val="Endnote Text Char"/>
    <w:basedOn w:val="DefaultParagraphFont"/>
    <w:link w:val="EndnoteText"/>
    <w:uiPriority w:val="99"/>
    <w:semiHidden/>
    <w:rsid w:val="008C2421"/>
    <w:rPr>
      <w:sz w:val="20"/>
      <w:szCs w:val="20"/>
    </w:rPr>
  </w:style>
  <w:style w:type="character" w:styleId="EndnoteReference">
    <w:name w:val="endnote reference"/>
    <w:basedOn w:val="DefaultParagraphFont"/>
    <w:uiPriority w:val="99"/>
    <w:semiHidden/>
    <w:unhideWhenUsed/>
    <w:rsid w:val="008C2421"/>
    <w:rPr>
      <w:vertAlign w:val="superscript"/>
    </w:rPr>
  </w:style>
  <w:style w:type="paragraph" w:styleId="CommentText">
    <w:name w:val="annotation text"/>
    <w:basedOn w:val="Normal"/>
    <w:link w:val="CommentTextChar"/>
    <w:uiPriority w:val="99"/>
    <w:semiHidden/>
    <w:unhideWhenUsed/>
    <w:rsid w:val="009E41E4"/>
    <w:rPr>
      <w:sz w:val="20"/>
      <w:szCs w:val="20"/>
    </w:rPr>
  </w:style>
  <w:style w:type="character" w:customStyle="1" w:styleId="CommentTextChar">
    <w:name w:val="Comment Text Char"/>
    <w:basedOn w:val="DefaultParagraphFont"/>
    <w:link w:val="CommentText"/>
    <w:uiPriority w:val="99"/>
    <w:semiHidden/>
    <w:rsid w:val="009E41E4"/>
    <w:rPr>
      <w:sz w:val="20"/>
      <w:szCs w:val="20"/>
    </w:rPr>
  </w:style>
  <w:style w:type="paragraph" w:styleId="CommentSubject">
    <w:name w:val="annotation subject"/>
    <w:basedOn w:val="CommentText"/>
    <w:next w:val="CommentText"/>
    <w:link w:val="CommentSubjectChar"/>
    <w:uiPriority w:val="99"/>
    <w:semiHidden/>
    <w:unhideWhenUsed/>
    <w:rsid w:val="009E41E4"/>
    <w:rPr>
      <w:b/>
      <w:bCs/>
    </w:rPr>
  </w:style>
  <w:style w:type="character" w:customStyle="1" w:styleId="CommentSubjectChar">
    <w:name w:val="Comment Subject Char"/>
    <w:basedOn w:val="CommentTextChar"/>
    <w:link w:val="CommentSubject"/>
    <w:uiPriority w:val="99"/>
    <w:semiHidden/>
    <w:rsid w:val="009E41E4"/>
    <w:rPr>
      <w:b/>
      <w:bCs/>
      <w:sz w:val="20"/>
      <w:szCs w:val="20"/>
    </w:rPr>
  </w:style>
  <w:style w:type="paragraph" w:styleId="NormalWeb">
    <w:name w:val="Normal (Web)"/>
    <w:basedOn w:val="Normal"/>
    <w:uiPriority w:val="99"/>
    <w:unhideWhenUsed/>
    <w:rsid w:val="00DC3BF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05077">
      <w:bodyDiv w:val="1"/>
      <w:marLeft w:val="0"/>
      <w:marRight w:val="0"/>
      <w:marTop w:val="0"/>
      <w:marBottom w:val="0"/>
      <w:divBdr>
        <w:top w:val="none" w:sz="0" w:space="0" w:color="auto"/>
        <w:left w:val="none" w:sz="0" w:space="0" w:color="auto"/>
        <w:bottom w:val="none" w:sz="0" w:space="0" w:color="auto"/>
        <w:right w:val="none" w:sz="0" w:space="0" w:color="auto"/>
      </w:divBdr>
    </w:div>
    <w:div w:id="1377391714">
      <w:bodyDiv w:val="1"/>
      <w:marLeft w:val="0"/>
      <w:marRight w:val="0"/>
      <w:marTop w:val="0"/>
      <w:marBottom w:val="0"/>
      <w:divBdr>
        <w:top w:val="none" w:sz="0" w:space="0" w:color="auto"/>
        <w:left w:val="none" w:sz="0" w:space="0" w:color="auto"/>
        <w:bottom w:val="none" w:sz="0" w:space="0" w:color="auto"/>
        <w:right w:val="none" w:sz="0" w:space="0" w:color="auto"/>
      </w:divBdr>
    </w:div>
    <w:div w:id="1952742719">
      <w:bodyDiv w:val="1"/>
      <w:marLeft w:val="0"/>
      <w:marRight w:val="0"/>
      <w:marTop w:val="0"/>
      <w:marBottom w:val="0"/>
      <w:divBdr>
        <w:top w:val="none" w:sz="0" w:space="0" w:color="auto"/>
        <w:left w:val="none" w:sz="0" w:space="0" w:color="auto"/>
        <w:bottom w:val="none" w:sz="0" w:space="0" w:color="auto"/>
        <w:right w:val="none" w:sz="0" w:space="0" w:color="auto"/>
      </w:divBdr>
    </w:div>
    <w:div w:id="204308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sbudgetrequest@ucsf.edu" TargetMode="External"/><Relationship Id="rId18" Type="http://schemas.openxmlformats.org/officeDocument/2006/relationships/hyperlink" Target="https://www.sf.gov/resource/2022/publishing-dph-data-public" TargetMode="External"/><Relationship Id="rId26" Type="http://schemas.openxmlformats.org/officeDocument/2006/relationships/hyperlink" Target="mailto:equity@sfdph.org" TargetMode="External"/><Relationship Id="rId3" Type="http://schemas.openxmlformats.org/officeDocument/2006/relationships/settings" Target="settings.xml"/><Relationship Id="rId21" Type="http://schemas.openxmlformats.org/officeDocument/2006/relationships/hyperlink" Target="https://www.sf.gov/sites/default/files/2023-05/User-Agreement-for-Confidentiality-Data-Security-and-Electronic-Signature_Revised_1_25_2023.pdf" TargetMode="External"/><Relationship Id="rId7" Type="http://schemas.openxmlformats.org/officeDocument/2006/relationships/hyperlink" Target="https://zsfg.ucsf.edu/research-protocol-applications-zsfg" TargetMode="External"/><Relationship Id="rId12" Type="http://schemas.openxmlformats.org/officeDocument/2006/relationships/hyperlink" Target="mailto:Andy.Yeh@ucsf.edu" TargetMode="External"/><Relationship Id="rId17"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25" Type="http://schemas.openxmlformats.org/officeDocument/2006/relationships/hyperlink" Target="https://ucsf.box.com/s/w916r8vstdy7bnqvlnx8oajg2rgsxhv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sfg.ucsf.edu/protocol-applications-and-approvals" TargetMode="External"/><Relationship Id="rId20" Type="http://schemas.openxmlformats.org/officeDocument/2006/relationships/hyperlink" Target="https://sfgov1.sharepoint.com/:b:/r/sites/DPH-ITCommunication/ITPolicies/Artificial%20Intelligence%20Policy.pdf?csf=1&amp;web=1&amp;e=6lcNLF" TargetMode="External"/><Relationship Id="rId29" Type="http://schemas.openxmlformats.org/officeDocument/2006/relationships/hyperlink" Target="mailto:Catherine.Argumedo@sfdp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stmenu.com/zsfglab" TargetMode="External"/><Relationship Id="rId24" Type="http://schemas.openxmlformats.org/officeDocument/2006/relationships/hyperlink" Target="https://www.sf.gov/sites/default/files/2023-05/User-Agreement-for-Confidentiality-Data-Security-and-Electronic-Signature_Revised_1_25_2023.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it.ucsf.edu/service/it-security-risk-assessment" TargetMode="External"/><Relationship Id="rId28" Type="http://schemas.openxmlformats.org/officeDocument/2006/relationships/hyperlink" Target="mailto:Lauren.Goldman@ucsf.edu" TargetMode="External"/><Relationship Id="rId10" Type="http://schemas.openxmlformats.org/officeDocument/2006/relationships/hyperlink" Target="mailto:Lorel.Hiramoto@ucsf.edu" TargetMode="External"/><Relationship Id="rId19" Type="http://schemas.openxmlformats.org/officeDocument/2006/relationships/hyperlink" Target="https://www.sf.gov/sites/default/files/2023-05/HIPPA_ConductOfResearchPolicy121421.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adiology.ucsf.edu/research/core-services/img-srvs-piple/zsfg-imaging-app" TargetMode="External"/><Relationship Id="rId14" Type="http://schemas.openxmlformats.org/officeDocument/2006/relationships/hyperlink" Target="mailto:crsprotocolservices@ucsf.edu" TargetMode="External"/><Relationship Id="rId22" Type="http://schemas.openxmlformats.org/officeDocument/2006/relationships/hyperlink" Target="https://zsfg.ucsf.edu/protocol-applications-and-approvals" TargetMode="External"/><Relationship Id="rId27" Type="http://schemas.openxmlformats.org/officeDocument/2006/relationships/hyperlink" Target="mailto:tracy.burris@sfdph.org" TargetMode="External"/><Relationship Id="rId30" Type="http://schemas.openxmlformats.org/officeDocument/2006/relationships/footer" Target="footer1.xml"/><Relationship Id="rId8" Type="http://schemas.openxmlformats.org/officeDocument/2006/relationships/hyperlink" Target="mailto:DPH-ZSFG-Pharmacy-IDS@sfd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3529</Words>
  <Characters>19339</Characters>
  <Application>Microsoft Office Word</Application>
  <DocSecurity>4</DocSecurity>
  <Lines>840</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coffin</dc:creator>
  <cp:keywords/>
  <dc:description/>
  <cp:lastModifiedBy>Qare Lockhart, Nancy</cp:lastModifiedBy>
  <cp:revision>2</cp:revision>
  <dcterms:created xsi:type="dcterms:W3CDTF">2024-12-20T17:16:00Z</dcterms:created>
  <dcterms:modified xsi:type="dcterms:W3CDTF">2024-12-20T17:16:00Z</dcterms:modified>
</cp:coreProperties>
</file>